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2AD8" w:rsidRDefault="00332AD8" w:rsidP="002D3125">
      <w:pPr>
        <w:jc w:val="center"/>
        <w:rPr>
          <w:sz w:val="28"/>
          <w:szCs w:val="28"/>
        </w:rPr>
      </w:pPr>
    </w:p>
    <w:p w:rsidR="002D3125" w:rsidRDefault="002D3125" w:rsidP="002D3125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Архангельская область</w:t>
      </w:r>
    </w:p>
    <w:p w:rsidR="002D3125" w:rsidRDefault="002D3125" w:rsidP="002D3125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Шенкурский муниципальный район</w:t>
      </w:r>
    </w:p>
    <w:p w:rsidR="002D3125" w:rsidRDefault="002D3125" w:rsidP="002D3125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Муниципальное образование «Шеговарское»</w:t>
      </w:r>
    </w:p>
    <w:p w:rsidR="002D3125" w:rsidRDefault="002D3125" w:rsidP="002D3125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первого созыва</w:t>
      </w:r>
    </w:p>
    <w:p w:rsidR="002D3125" w:rsidRDefault="002D3125" w:rsidP="002D3125">
      <w:pPr>
        <w:spacing w:after="0"/>
        <w:jc w:val="center"/>
        <w:rPr>
          <w:b/>
          <w:sz w:val="28"/>
          <w:szCs w:val="28"/>
        </w:rPr>
      </w:pPr>
    </w:p>
    <w:p w:rsidR="002D3125" w:rsidRDefault="006410EC" w:rsidP="002D3125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Двадцать  пятая </w:t>
      </w:r>
      <w:r w:rsidR="00F9368E">
        <w:rPr>
          <w:b/>
          <w:sz w:val="28"/>
          <w:szCs w:val="28"/>
        </w:rPr>
        <w:t xml:space="preserve"> </w:t>
      </w:r>
      <w:r w:rsidR="007A6C75">
        <w:rPr>
          <w:b/>
          <w:sz w:val="28"/>
          <w:szCs w:val="28"/>
        </w:rPr>
        <w:t xml:space="preserve">  внеочередная </w:t>
      </w:r>
      <w:r w:rsidR="00A61132">
        <w:rPr>
          <w:b/>
          <w:sz w:val="28"/>
          <w:szCs w:val="28"/>
        </w:rPr>
        <w:t xml:space="preserve"> сессия</w:t>
      </w:r>
    </w:p>
    <w:p w:rsidR="002D3125" w:rsidRDefault="002D3125" w:rsidP="002D3125">
      <w:pPr>
        <w:spacing w:after="0"/>
        <w:jc w:val="center"/>
        <w:rPr>
          <w:b/>
          <w:sz w:val="28"/>
          <w:szCs w:val="28"/>
        </w:rPr>
      </w:pPr>
    </w:p>
    <w:p w:rsidR="002D3125" w:rsidRDefault="002D3125" w:rsidP="002D3125">
      <w:pPr>
        <w:spacing w:after="0"/>
        <w:jc w:val="center"/>
        <w:rPr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2D3125" w:rsidRDefault="009F6708" w:rsidP="002D3125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2D3125" w:rsidRDefault="006410EC" w:rsidP="00A61132">
      <w:pPr>
        <w:spacing w:after="0"/>
        <w:rPr>
          <w:sz w:val="28"/>
          <w:szCs w:val="28"/>
        </w:rPr>
      </w:pPr>
      <w:r>
        <w:rPr>
          <w:sz w:val="28"/>
          <w:szCs w:val="28"/>
        </w:rPr>
        <w:t>17  ноября</w:t>
      </w:r>
      <w:r w:rsidR="007A6C7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7A6C75">
        <w:rPr>
          <w:sz w:val="28"/>
          <w:szCs w:val="28"/>
        </w:rPr>
        <w:t>2014</w:t>
      </w:r>
      <w:r w:rsidR="00A61132">
        <w:rPr>
          <w:sz w:val="28"/>
          <w:szCs w:val="28"/>
        </w:rPr>
        <w:t xml:space="preserve"> </w:t>
      </w:r>
      <w:r w:rsidR="00F15EDE">
        <w:rPr>
          <w:sz w:val="28"/>
          <w:szCs w:val="28"/>
        </w:rPr>
        <w:t xml:space="preserve"> </w:t>
      </w:r>
      <w:r w:rsidR="002D3125">
        <w:rPr>
          <w:sz w:val="28"/>
          <w:szCs w:val="28"/>
        </w:rPr>
        <w:t xml:space="preserve"> </w:t>
      </w:r>
      <w:r w:rsidR="007A6C75">
        <w:rPr>
          <w:sz w:val="28"/>
          <w:szCs w:val="28"/>
        </w:rPr>
        <w:t xml:space="preserve">                  </w:t>
      </w:r>
      <w:r w:rsidR="002D3125">
        <w:rPr>
          <w:sz w:val="28"/>
          <w:szCs w:val="28"/>
        </w:rPr>
        <w:t xml:space="preserve">                                                                     </w:t>
      </w:r>
      <w:r w:rsidR="009F6708">
        <w:rPr>
          <w:sz w:val="28"/>
          <w:szCs w:val="28"/>
        </w:rPr>
        <w:t xml:space="preserve">  </w:t>
      </w:r>
      <w:r w:rsidR="002D3125">
        <w:rPr>
          <w:sz w:val="28"/>
          <w:szCs w:val="28"/>
        </w:rPr>
        <w:t xml:space="preserve">      </w:t>
      </w:r>
      <w:r w:rsidR="007043A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</w:t>
      </w:r>
      <w:r w:rsidR="007A6C75">
        <w:rPr>
          <w:sz w:val="28"/>
          <w:szCs w:val="28"/>
        </w:rPr>
        <w:t xml:space="preserve">   </w:t>
      </w:r>
      <w:r w:rsidR="002D3125">
        <w:rPr>
          <w:sz w:val="28"/>
          <w:szCs w:val="28"/>
        </w:rPr>
        <w:t xml:space="preserve">№ </w:t>
      </w:r>
      <w:r>
        <w:rPr>
          <w:sz w:val="28"/>
          <w:szCs w:val="28"/>
        </w:rPr>
        <w:t>10</w:t>
      </w:r>
      <w:r w:rsidR="006945BC">
        <w:rPr>
          <w:sz w:val="28"/>
          <w:szCs w:val="28"/>
        </w:rPr>
        <w:t>5</w:t>
      </w:r>
    </w:p>
    <w:p w:rsidR="00FE1EB9" w:rsidRDefault="00FE1EB9" w:rsidP="00A61132">
      <w:pPr>
        <w:spacing w:after="0"/>
        <w:rPr>
          <w:sz w:val="28"/>
          <w:szCs w:val="28"/>
        </w:rPr>
      </w:pPr>
    </w:p>
    <w:p w:rsidR="00FE1EB9" w:rsidRDefault="00FE1EB9" w:rsidP="00FE1EB9">
      <w:pPr>
        <w:autoSpaceDE w:val="0"/>
        <w:autoSpaceDN w:val="0"/>
        <w:adjustRightInd w:val="0"/>
        <w:spacing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О налоге на имущество физических лиц</w:t>
      </w:r>
    </w:p>
    <w:p w:rsidR="00FE1EB9" w:rsidRDefault="00FE1EB9" w:rsidP="00FE1EB9">
      <w:pPr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На основании главы 32 Налогового кодекса Российской Федерации,</w:t>
      </w:r>
    </w:p>
    <w:p w:rsidR="00FE1EB9" w:rsidRDefault="00FE1EB9" w:rsidP="00FE1EB9">
      <w:pPr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Совет депутатов решил:</w:t>
      </w:r>
    </w:p>
    <w:p w:rsidR="00FE1EB9" w:rsidRDefault="00FE1EB9" w:rsidP="00FE1EB9">
      <w:pPr>
        <w:numPr>
          <w:ilvl w:val="0"/>
          <w:numId w:val="1"/>
        </w:num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Ввести на территории муниципального образования </w:t>
      </w:r>
      <w:r w:rsidRPr="00FE1EB9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 CYR" w:hAnsi="Times New Roman CYR" w:cs="Times New Roman CYR"/>
          <w:sz w:val="28"/>
          <w:szCs w:val="28"/>
        </w:rPr>
        <w:t>Шеговарское</w:t>
      </w:r>
      <w:r w:rsidRPr="00FE1EB9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 CYR" w:hAnsi="Times New Roman CYR" w:cs="Times New Roman CYR"/>
          <w:sz w:val="28"/>
          <w:szCs w:val="28"/>
        </w:rPr>
        <w:t>налог на имущество физических лиц (далее – налог) с 01 января 2015 года.</w:t>
      </w:r>
    </w:p>
    <w:p w:rsidR="00FE1EB9" w:rsidRDefault="00FE1EB9" w:rsidP="00FE1EB9">
      <w:pPr>
        <w:numPr>
          <w:ilvl w:val="0"/>
          <w:numId w:val="1"/>
        </w:num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Налоговая база определяется в отношении каждого объекта налогообложения как его кадастровая стоимость, указанная в государственном кадастре недвижимости по состоянию на 01 января года, являющегося налоговым периодом, с учетом особенностей, предусмотренных Налоговым кодексом Российской Федерации.</w:t>
      </w:r>
    </w:p>
    <w:p w:rsidR="00FE1EB9" w:rsidRDefault="00FE1EB9" w:rsidP="00FE1EB9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Установить налоговые ставки в следующих размерах:</w:t>
      </w:r>
    </w:p>
    <w:p w:rsidR="00FE1EB9" w:rsidRDefault="00FE1EB9" w:rsidP="00FE1EB9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0,1 </w:t>
      </w:r>
      <w:r>
        <w:rPr>
          <w:rFonts w:ascii="Times New Roman CYR" w:hAnsi="Times New Roman CYR" w:cs="Times New Roman CYR"/>
          <w:sz w:val="28"/>
          <w:szCs w:val="28"/>
        </w:rPr>
        <w:t xml:space="preserve">процента в отношении: </w:t>
      </w:r>
    </w:p>
    <w:p w:rsidR="00FE1EB9" w:rsidRDefault="00FE1EB9" w:rsidP="00FE1EB9">
      <w:pPr>
        <w:tabs>
          <w:tab w:val="left" w:pos="1134"/>
        </w:tabs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жилых домов, жилых помещений;</w:t>
      </w:r>
    </w:p>
    <w:p w:rsidR="00FE1EB9" w:rsidRDefault="00FE1EB9" w:rsidP="00FE1EB9">
      <w:pPr>
        <w:tabs>
          <w:tab w:val="left" w:pos="1134"/>
        </w:tabs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объектов незавершенного строительства в случае, если проектируемым назначением таких объектов является жилой дом;</w:t>
      </w:r>
    </w:p>
    <w:p w:rsidR="00FE1EB9" w:rsidRDefault="00FE1EB9" w:rsidP="00FE1EB9">
      <w:pPr>
        <w:tabs>
          <w:tab w:val="left" w:pos="1134"/>
        </w:tabs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единых недвижимых комплексов, в состав которых входит хотя бы одно жилое помещение (жилой дом);</w:t>
      </w:r>
    </w:p>
    <w:p w:rsidR="00FE1EB9" w:rsidRDefault="00FE1EB9" w:rsidP="00FE1EB9">
      <w:pPr>
        <w:tabs>
          <w:tab w:val="left" w:pos="1134"/>
        </w:tabs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гаражей и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машино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>-мест;</w:t>
      </w:r>
    </w:p>
    <w:p w:rsidR="00FE1EB9" w:rsidRDefault="00FE1EB9" w:rsidP="00FE1EB9">
      <w:pPr>
        <w:tabs>
          <w:tab w:val="left" w:pos="1134"/>
        </w:tabs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хозяйственных строений или сооружений, площадь каждого из которых не превышает 50 квадратных метров и которые расположены на земельных участках, предоставленных для ведения личного подсобного, дачного хозяйства, огородничества, садоводства или индивидуального жилищного строительства;</w:t>
      </w:r>
    </w:p>
    <w:p w:rsidR="00FE1EB9" w:rsidRDefault="00FE1EB9" w:rsidP="00FE1EB9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proofErr w:type="gramStart"/>
      <w:r w:rsidRPr="00FE1EB9">
        <w:rPr>
          <w:rFonts w:ascii="Times New Roman" w:hAnsi="Times New Roman" w:cs="Times New Roman"/>
          <w:sz w:val="28"/>
          <w:szCs w:val="28"/>
        </w:rPr>
        <w:lastRenderedPageBreak/>
        <w:t xml:space="preserve">2 </w:t>
      </w:r>
      <w:r>
        <w:rPr>
          <w:rFonts w:ascii="Times New Roman CYR" w:hAnsi="Times New Roman CYR" w:cs="Times New Roman CYR"/>
          <w:sz w:val="28"/>
          <w:szCs w:val="28"/>
        </w:rPr>
        <w:t>процента в отношении объектов налогообложения, включенных в перечень, определяемый в соответствии с пунктом 7 статьи 378.2 Налогового кодекса Российской Федерации, в отношении объектов налогообложения, предусмотренных абзацем вторым пункта 10 статьи 378.2 Налогового кодекса Российской Федерации, а также в отношении объектов налогообложения, кадастровая стоимость каждого из которых превышает 300 миллионов рублей;</w:t>
      </w:r>
      <w:proofErr w:type="gramEnd"/>
    </w:p>
    <w:p w:rsidR="00FE1EB9" w:rsidRDefault="00FE1EB9" w:rsidP="00FE1EB9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FE1EB9">
        <w:rPr>
          <w:rFonts w:ascii="Times New Roman" w:hAnsi="Times New Roman" w:cs="Times New Roman"/>
          <w:sz w:val="28"/>
          <w:szCs w:val="28"/>
        </w:rPr>
        <w:t xml:space="preserve">0,5 </w:t>
      </w:r>
      <w:r>
        <w:rPr>
          <w:rFonts w:ascii="Times New Roman CYR" w:hAnsi="Times New Roman CYR" w:cs="Times New Roman CYR"/>
          <w:sz w:val="28"/>
          <w:szCs w:val="28"/>
        </w:rPr>
        <w:t>процента в отношении прочих объектов налогообложения.</w:t>
      </w:r>
    </w:p>
    <w:p w:rsidR="00FE1EB9" w:rsidRPr="00FE1EB9" w:rsidRDefault="00FE1EB9" w:rsidP="00FE1EB9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Признать утратившим силу решение  Совета депутатов от 22.11.2013 года № 71 </w:t>
      </w:r>
      <w:r w:rsidRPr="00FE1EB9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 CYR" w:hAnsi="Times New Roman CYR" w:cs="Times New Roman CYR"/>
          <w:sz w:val="28"/>
          <w:szCs w:val="28"/>
        </w:rPr>
        <w:t xml:space="preserve">О налоге на имущество физических лиц на территории МО </w:t>
      </w:r>
      <w:r w:rsidRPr="00FE1EB9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 CYR" w:hAnsi="Times New Roman CYR" w:cs="Times New Roman CYR"/>
          <w:sz w:val="28"/>
          <w:szCs w:val="28"/>
        </w:rPr>
        <w:t>Шеговарское</w:t>
      </w:r>
      <w:r w:rsidRPr="00FE1EB9">
        <w:rPr>
          <w:rFonts w:ascii="Times New Roman" w:hAnsi="Times New Roman" w:cs="Times New Roman"/>
          <w:sz w:val="28"/>
          <w:szCs w:val="28"/>
        </w:rPr>
        <w:t>»».</w:t>
      </w:r>
    </w:p>
    <w:p w:rsidR="00FE1EB9" w:rsidRPr="00FE1EB9" w:rsidRDefault="00FE1EB9" w:rsidP="00FE1EB9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Решение опубликовать в информационном листе муниципального образования </w:t>
      </w:r>
      <w:r w:rsidRPr="00FE1EB9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 CYR" w:hAnsi="Times New Roman CYR" w:cs="Times New Roman CYR"/>
          <w:sz w:val="28"/>
          <w:szCs w:val="28"/>
        </w:rPr>
        <w:t>Шеговарское</w:t>
      </w:r>
      <w:r w:rsidRPr="00FE1EB9">
        <w:rPr>
          <w:rFonts w:ascii="Times New Roman" w:hAnsi="Times New Roman" w:cs="Times New Roman"/>
          <w:sz w:val="28"/>
          <w:szCs w:val="28"/>
        </w:rPr>
        <w:t>».</w:t>
      </w:r>
    </w:p>
    <w:p w:rsidR="00FE1EB9" w:rsidRDefault="00FE1EB9" w:rsidP="00FE1EB9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Настоящее решение вступает в силу с 01 января 2015 года, но не ранее чем по истечении одного месяца со дня его официального опубликования.</w:t>
      </w:r>
    </w:p>
    <w:p w:rsidR="00FE1EB9" w:rsidRPr="00FE1EB9" w:rsidRDefault="00FE1EB9" w:rsidP="00FE1EB9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E1EB9" w:rsidRDefault="00FE1EB9" w:rsidP="00FE1EB9">
      <w:pPr>
        <w:autoSpaceDE w:val="0"/>
        <w:autoSpaceDN w:val="0"/>
        <w:adjustRightInd w:val="0"/>
        <w:spacing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Глава муниципального образования</w:t>
      </w:r>
    </w:p>
    <w:p w:rsidR="00FE1EB9" w:rsidRDefault="00FE1EB9" w:rsidP="00FE1EB9">
      <w:pPr>
        <w:autoSpaceDE w:val="0"/>
        <w:autoSpaceDN w:val="0"/>
        <w:adjustRightInd w:val="0"/>
        <w:spacing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FE1EB9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 CYR" w:hAnsi="Times New Roman CYR" w:cs="Times New Roman CYR"/>
          <w:sz w:val="28"/>
          <w:szCs w:val="28"/>
        </w:rPr>
        <w:t>Шеговарское</w:t>
      </w:r>
      <w:r w:rsidRPr="00FE1EB9">
        <w:rPr>
          <w:rFonts w:ascii="Times New Roman" w:hAnsi="Times New Roman" w:cs="Times New Roman"/>
          <w:sz w:val="28"/>
          <w:szCs w:val="28"/>
        </w:rPr>
        <w:t xml:space="preserve">»                                                                     </w:t>
      </w:r>
      <w:r>
        <w:rPr>
          <w:rFonts w:ascii="Times New Roman CYR" w:hAnsi="Times New Roman CYR" w:cs="Times New Roman CYR"/>
          <w:sz w:val="28"/>
          <w:szCs w:val="28"/>
        </w:rPr>
        <w:t xml:space="preserve">О.А.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Клементьева</w:t>
      </w:r>
      <w:proofErr w:type="spellEnd"/>
    </w:p>
    <w:p w:rsidR="00471226" w:rsidRDefault="00471226" w:rsidP="00FE1EB9">
      <w:pPr>
        <w:autoSpaceDE w:val="0"/>
        <w:autoSpaceDN w:val="0"/>
        <w:adjustRightInd w:val="0"/>
        <w:spacing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471226" w:rsidRDefault="00471226" w:rsidP="00FE1EB9">
      <w:pPr>
        <w:autoSpaceDE w:val="0"/>
        <w:autoSpaceDN w:val="0"/>
        <w:adjustRightInd w:val="0"/>
        <w:spacing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471226" w:rsidRDefault="00471226" w:rsidP="00FE1EB9">
      <w:pPr>
        <w:autoSpaceDE w:val="0"/>
        <w:autoSpaceDN w:val="0"/>
        <w:adjustRightInd w:val="0"/>
        <w:spacing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471226" w:rsidRDefault="00471226" w:rsidP="00FE1EB9">
      <w:pPr>
        <w:autoSpaceDE w:val="0"/>
        <w:autoSpaceDN w:val="0"/>
        <w:adjustRightInd w:val="0"/>
        <w:spacing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471226" w:rsidRDefault="00471226" w:rsidP="00FE1EB9">
      <w:pPr>
        <w:autoSpaceDE w:val="0"/>
        <w:autoSpaceDN w:val="0"/>
        <w:adjustRightInd w:val="0"/>
        <w:spacing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471226" w:rsidRDefault="00471226" w:rsidP="00FE1EB9">
      <w:pPr>
        <w:autoSpaceDE w:val="0"/>
        <w:autoSpaceDN w:val="0"/>
        <w:adjustRightInd w:val="0"/>
        <w:spacing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471226" w:rsidRDefault="00471226" w:rsidP="00FE1EB9">
      <w:pPr>
        <w:autoSpaceDE w:val="0"/>
        <w:autoSpaceDN w:val="0"/>
        <w:adjustRightInd w:val="0"/>
        <w:spacing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471226" w:rsidRDefault="00471226" w:rsidP="00FE1EB9">
      <w:pPr>
        <w:autoSpaceDE w:val="0"/>
        <w:autoSpaceDN w:val="0"/>
        <w:adjustRightInd w:val="0"/>
        <w:spacing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471226" w:rsidRDefault="00471226" w:rsidP="00FE1EB9">
      <w:pPr>
        <w:autoSpaceDE w:val="0"/>
        <w:autoSpaceDN w:val="0"/>
        <w:adjustRightInd w:val="0"/>
        <w:spacing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471226" w:rsidRDefault="00471226" w:rsidP="00FE1EB9">
      <w:pPr>
        <w:autoSpaceDE w:val="0"/>
        <w:autoSpaceDN w:val="0"/>
        <w:adjustRightInd w:val="0"/>
        <w:spacing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471226" w:rsidRDefault="00471226" w:rsidP="00FE1EB9">
      <w:pPr>
        <w:autoSpaceDE w:val="0"/>
        <w:autoSpaceDN w:val="0"/>
        <w:adjustRightInd w:val="0"/>
        <w:spacing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471226" w:rsidRDefault="00471226" w:rsidP="00FE1EB9">
      <w:pPr>
        <w:autoSpaceDE w:val="0"/>
        <w:autoSpaceDN w:val="0"/>
        <w:adjustRightInd w:val="0"/>
        <w:spacing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471226" w:rsidRDefault="00471226" w:rsidP="00FE1EB9">
      <w:pPr>
        <w:autoSpaceDE w:val="0"/>
        <w:autoSpaceDN w:val="0"/>
        <w:adjustRightInd w:val="0"/>
        <w:spacing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471226" w:rsidRDefault="00471226" w:rsidP="00FE1EB9">
      <w:pPr>
        <w:autoSpaceDE w:val="0"/>
        <w:autoSpaceDN w:val="0"/>
        <w:adjustRightInd w:val="0"/>
        <w:spacing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471226" w:rsidRDefault="00471226" w:rsidP="00FE1EB9">
      <w:pPr>
        <w:autoSpaceDE w:val="0"/>
        <w:autoSpaceDN w:val="0"/>
        <w:adjustRightInd w:val="0"/>
        <w:spacing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471226" w:rsidRPr="00FE1EB9" w:rsidRDefault="00471226" w:rsidP="00FE1EB9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71226" w:rsidRPr="00471226" w:rsidRDefault="00471226" w:rsidP="004712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471226">
        <w:rPr>
          <w:rFonts w:ascii="Times New Roman CYR" w:hAnsi="Times New Roman CYR" w:cs="Times New Roman CYR"/>
          <w:b/>
          <w:bCs/>
          <w:sz w:val="28"/>
          <w:szCs w:val="28"/>
        </w:rPr>
        <w:t xml:space="preserve">Пояснительная записка </w:t>
      </w:r>
    </w:p>
    <w:p w:rsidR="00471226" w:rsidRPr="00471226" w:rsidRDefault="00471226" w:rsidP="004712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71226">
        <w:rPr>
          <w:rFonts w:ascii="Times New Roman CYR" w:hAnsi="Times New Roman CYR" w:cs="Times New Roman CYR"/>
          <w:b/>
          <w:bCs/>
          <w:sz w:val="28"/>
          <w:szCs w:val="28"/>
        </w:rPr>
        <w:t xml:space="preserve">к проекту решения </w:t>
      </w:r>
      <w:r w:rsidRPr="00471226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471226">
        <w:rPr>
          <w:rFonts w:ascii="Times New Roman CYR" w:hAnsi="Times New Roman CYR" w:cs="Times New Roman CYR"/>
          <w:b/>
          <w:bCs/>
          <w:sz w:val="28"/>
          <w:szCs w:val="28"/>
        </w:rPr>
        <w:t>О налоге на имущество физических лиц</w:t>
      </w:r>
      <w:r w:rsidRPr="00471226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471226" w:rsidRPr="00471226" w:rsidRDefault="00471226" w:rsidP="004712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71226" w:rsidRPr="00471226" w:rsidRDefault="00471226" w:rsidP="004712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71226">
        <w:rPr>
          <w:rFonts w:ascii="Times New Roman CYR" w:hAnsi="Times New Roman CYR" w:cs="Times New Roman CYR"/>
          <w:sz w:val="28"/>
          <w:szCs w:val="28"/>
        </w:rPr>
        <w:t xml:space="preserve">Необходимость разработки и принятия решения </w:t>
      </w:r>
      <w:r w:rsidRPr="00471226">
        <w:rPr>
          <w:rFonts w:ascii="Times New Roman" w:hAnsi="Times New Roman" w:cs="Times New Roman"/>
          <w:sz w:val="28"/>
          <w:szCs w:val="28"/>
        </w:rPr>
        <w:t>«</w:t>
      </w:r>
      <w:r w:rsidRPr="00471226">
        <w:rPr>
          <w:rFonts w:ascii="Times New Roman CYR" w:hAnsi="Times New Roman CYR" w:cs="Times New Roman CYR"/>
          <w:sz w:val="28"/>
          <w:szCs w:val="28"/>
        </w:rPr>
        <w:t>О налоге на имущество физических лиц</w:t>
      </w:r>
      <w:r w:rsidRPr="00471226">
        <w:rPr>
          <w:rFonts w:ascii="Times New Roman" w:hAnsi="Times New Roman" w:cs="Times New Roman"/>
          <w:sz w:val="28"/>
          <w:szCs w:val="28"/>
        </w:rPr>
        <w:t xml:space="preserve">» </w:t>
      </w:r>
      <w:r w:rsidRPr="00471226">
        <w:rPr>
          <w:rFonts w:ascii="Times New Roman CYR" w:hAnsi="Times New Roman CYR" w:cs="Times New Roman CYR"/>
          <w:sz w:val="28"/>
          <w:szCs w:val="28"/>
        </w:rPr>
        <w:t xml:space="preserve">вызвана изменениями в часть вторую Налогового кодекса Российской Федерации, внесенными федеральным законом от 4 октября 2014 года № 284-ФЗ </w:t>
      </w:r>
      <w:r w:rsidRPr="00471226">
        <w:rPr>
          <w:rFonts w:ascii="Times New Roman" w:hAnsi="Times New Roman" w:cs="Times New Roman"/>
          <w:sz w:val="28"/>
          <w:szCs w:val="28"/>
        </w:rPr>
        <w:t>«</w:t>
      </w:r>
      <w:r w:rsidRPr="00471226">
        <w:rPr>
          <w:rFonts w:ascii="Times New Roman CYR" w:hAnsi="Times New Roman CYR" w:cs="Times New Roman CYR"/>
          <w:sz w:val="28"/>
          <w:szCs w:val="28"/>
        </w:rPr>
        <w:t xml:space="preserve">О внесении изменений в статьи 12 и 85 части первой и второй Налогового кодекса Российской Федерации и признании утратившим силу Закона Российской Федерации </w:t>
      </w:r>
      <w:r w:rsidRPr="00471226">
        <w:rPr>
          <w:rFonts w:ascii="Times New Roman" w:hAnsi="Times New Roman" w:cs="Times New Roman"/>
          <w:sz w:val="28"/>
          <w:szCs w:val="28"/>
        </w:rPr>
        <w:t>«</w:t>
      </w:r>
      <w:r w:rsidRPr="00471226">
        <w:rPr>
          <w:rFonts w:ascii="Times New Roman CYR" w:hAnsi="Times New Roman CYR" w:cs="Times New Roman CYR"/>
          <w:sz w:val="28"/>
          <w:szCs w:val="28"/>
        </w:rPr>
        <w:t>О налогах на имущество физических лиц</w:t>
      </w:r>
      <w:r w:rsidRPr="00471226"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471226" w:rsidRPr="00471226" w:rsidRDefault="00471226" w:rsidP="004712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471226">
        <w:rPr>
          <w:rFonts w:ascii="Times New Roman CYR" w:hAnsi="Times New Roman CYR" w:cs="Times New Roman CYR"/>
          <w:sz w:val="28"/>
          <w:szCs w:val="28"/>
        </w:rPr>
        <w:t>С</w:t>
      </w:r>
      <w:r w:rsidRPr="0047122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471226">
        <w:rPr>
          <w:rFonts w:ascii="Times New Roman" w:hAnsi="Times New Roman" w:cs="Times New Roman"/>
          <w:sz w:val="28"/>
          <w:szCs w:val="28"/>
        </w:rPr>
        <w:t xml:space="preserve">1 </w:t>
      </w:r>
      <w:r w:rsidRPr="00471226">
        <w:rPr>
          <w:rFonts w:ascii="Times New Roman CYR" w:hAnsi="Times New Roman CYR" w:cs="Times New Roman CYR"/>
          <w:sz w:val="28"/>
          <w:szCs w:val="28"/>
        </w:rPr>
        <w:t>января 2015 года Налоговый кодекс РФ пополнится новой главой 32 под</w:t>
      </w:r>
      <w:r w:rsidRPr="0047122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471226">
        <w:rPr>
          <w:rFonts w:ascii="Times New Roman CYR" w:hAnsi="Times New Roman CYR" w:cs="Times New Roman CYR"/>
          <w:sz w:val="28"/>
          <w:szCs w:val="28"/>
        </w:rPr>
        <w:t xml:space="preserve">названием </w:t>
      </w:r>
      <w:r w:rsidRPr="00471226">
        <w:rPr>
          <w:rFonts w:ascii="Times New Roman" w:hAnsi="Times New Roman" w:cs="Times New Roman"/>
          <w:sz w:val="28"/>
          <w:szCs w:val="28"/>
        </w:rPr>
        <w:t>«</w:t>
      </w:r>
      <w:r w:rsidRPr="00471226">
        <w:rPr>
          <w:rFonts w:ascii="Times New Roman CYR" w:hAnsi="Times New Roman CYR" w:cs="Times New Roman CYR"/>
          <w:sz w:val="28"/>
          <w:szCs w:val="28"/>
        </w:rPr>
        <w:t>Налог на</w:t>
      </w:r>
      <w:r w:rsidRPr="0047122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471226">
        <w:rPr>
          <w:rFonts w:ascii="Times New Roman CYR" w:hAnsi="Times New Roman CYR" w:cs="Times New Roman CYR"/>
          <w:sz w:val="28"/>
          <w:szCs w:val="28"/>
        </w:rPr>
        <w:t>имущество физических лиц</w:t>
      </w:r>
      <w:r w:rsidRPr="00471226">
        <w:rPr>
          <w:rFonts w:ascii="Times New Roman" w:hAnsi="Times New Roman" w:cs="Times New Roman"/>
          <w:sz w:val="28"/>
          <w:szCs w:val="28"/>
        </w:rPr>
        <w:t xml:space="preserve">». </w:t>
      </w:r>
      <w:r w:rsidRPr="00471226">
        <w:rPr>
          <w:rFonts w:ascii="Times New Roman CYR" w:hAnsi="Times New Roman CYR" w:cs="Times New Roman CYR"/>
          <w:sz w:val="28"/>
          <w:szCs w:val="28"/>
        </w:rPr>
        <w:t>Изменения коснутся любого собственника.</w:t>
      </w:r>
    </w:p>
    <w:p w:rsidR="00471226" w:rsidRPr="00471226" w:rsidRDefault="00471226" w:rsidP="004712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471226">
        <w:rPr>
          <w:rFonts w:ascii="Times New Roman CYR" w:hAnsi="Times New Roman CYR" w:cs="Times New Roman CYR"/>
          <w:sz w:val="28"/>
          <w:szCs w:val="28"/>
        </w:rPr>
        <w:t>Налог на</w:t>
      </w:r>
      <w:r w:rsidRPr="0047122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471226">
        <w:rPr>
          <w:rFonts w:ascii="Times New Roman CYR" w:hAnsi="Times New Roman CYR" w:cs="Times New Roman CYR"/>
          <w:sz w:val="28"/>
          <w:szCs w:val="28"/>
        </w:rPr>
        <w:t>имущество физических лиц существует и</w:t>
      </w:r>
      <w:r w:rsidRPr="0047122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471226">
        <w:rPr>
          <w:rFonts w:ascii="Times New Roman CYR" w:hAnsi="Times New Roman CYR" w:cs="Times New Roman CYR"/>
          <w:sz w:val="28"/>
          <w:szCs w:val="28"/>
        </w:rPr>
        <w:t>сейчас. Вопросы его начисления и</w:t>
      </w:r>
      <w:r w:rsidRPr="0047122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471226">
        <w:rPr>
          <w:rFonts w:ascii="Times New Roman CYR" w:hAnsi="Times New Roman CYR" w:cs="Times New Roman CYR"/>
          <w:sz w:val="28"/>
          <w:szCs w:val="28"/>
        </w:rPr>
        <w:t xml:space="preserve">уплаты регулируются законом РФ </w:t>
      </w:r>
      <w:hyperlink r:id="rId7" w:history="1">
        <w:r w:rsidRPr="00471226">
          <w:rPr>
            <w:rFonts w:ascii="Times New Roman CYR" w:hAnsi="Times New Roman CYR" w:cs="Times New Roman CYR"/>
            <w:color w:val="0000FF"/>
            <w:sz w:val="28"/>
            <w:szCs w:val="28"/>
            <w:u w:val="single"/>
          </w:rPr>
          <w:t>от 09.12.91 №</w:t>
        </w:r>
        <w:r w:rsidRPr="00471226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en-US"/>
          </w:rPr>
          <w:t> </w:t>
        </w:r>
        <w:r w:rsidRPr="00471226">
          <w:rPr>
            <w:rFonts w:ascii="Times New Roman CYR" w:hAnsi="Times New Roman CYR" w:cs="Times New Roman CYR"/>
            <w:color w:val="0000FF"/>
            <w:sz w:val="28"/>
            <w:szCs w:val="28"/>
            <w:u w:val="single"/>
          </w:rPr>
          <w:t>2003-1</w:t>
        </w:r>
      </w:hyperlink>
      <w:r w:rsidRPr="00471226">
        <w:rPr>
          <w:rFonts w:ascii="Times New Roman" w:hAnsi="Times New Roman" w:cs="Times New Roman"/>
          <w:sz w:val="28"/>
          <w:szCs w:val="28"/>
        </w:rPr>
        <w:t xml:space="preserve"> «</w:t>
      </w:r>
      <w:r w:rsidRPr="00471226">
        <w:rPr>
          <w:rFonts w:ascii="Times New Roman CYR" w:hAnsi="Times New Roman CYR" w:cs="Times New Roman CYR"/>
          <w:sz w:val="28"/>
          <w:szCs w:val="28"/>
        </w:rPr>
        <w:t>О</w:t>
      </w:r>
      <w:r w:rsidRPr="0047122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471226">
        <w:rPr>
          <w:rFonts w:ascii="Times New Roman CYR" w:hAnsi="Times New Roman CYR" w:cs="Times New Roman CYR"/>
          <w:sz w:val="28"/>
          <w:szCs w:val="28"/>
        </w:rPr>
        <w:t>налогах на</w:t>
      </w:r>
      <w:r w:rsidRPr="0047122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471226">
        <w:rPr>
          <w:rFonts w:ascii="Times New Roman CYR" w:hAnsi="Times New Roman CYR" w:cs="Times New Roman CYR"/>
          <w:sz w:val="28"/>
          <w:szCs w:val="28"/>
        </w:rPr>
        <w:t>имущество физических лиц</w:t>
      </w:r>
      <w:r w:rsidRPr="00471226">
        <w:rPr>
          <w:rFonts w:ascii="Times New Roman" w:hAnsi="Times New Roman" w:cs="Times New Roman"/>
          <w:sz w:val="28"/>
          <w:szCs w:val="28"/>
        </w:rPr>
        <w:t>» (</w:t>
      </w:r>
      <w:r w:rsidRPr="00471226">
        <w:rPr>
          <w:rFonts w:ascii="Times New Roman CYR" w:hAnsi="Times New Roman CYR" w:cs="Times New Roman CYR"/>
          <w:sz w:val="28"/>
          <w:szCs w:val="28"/>
        </w:rPr>
        <w:t>далее</w:t>
      </w:r>
      <w:r w:rsidRPr="0047122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471226">
        <w:rPr>
          <w:rFonts w:ascii="Times New Roman" w:hAnsi="Times New Roman" w:cs="Times New Roman"/>
          <w:sz w:val="28"/>
          <w:szCs w:val="28"/>
        </w:rPr>
        <w:t xml:space="preserve">— </w:t>
      </w:r>
      <w:r w:rsidRPr="00471226">
        <w:rPr>
          <w:rFonts w:ascii="Times New Roman CYR" w:hAnsi="Times New Roman CYR" w:cs="Times New Roman CYR"/>
          <w:sz w:val="28"/>
          <w:szCs w:val="28"/>
        </w:rPr>
        <w:t>Закон №</w:t>
      </w:r>
      <w:r w:rsidRPr="0047122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471226">
        <w:rPr>
          <w:rFonts w:ascii="Times New Roman" w:hAnsi="Times New Roman" w:cs="Times New Roman"/>
          <w:sz w:val="28"/>
          <w:szCs w:val="28"/>
        </w:rPr>
        <w:t xml:space="preserve">2003-1). </w:t>
      </w:r>
      <w:r w:rsidRPr="00471226">
        <w:rPr>
          <w:rFonts w:ascii="Times New Roman CYR" w:hAnsi="Times New Roman CYR" w:cs="Times New Roman CYR"/>
          <w:sz w:val="28"/>
          <w:szCs w:val="28"/>
        </w:rPr>
        <w:t>Этим налогом облагается недвижимость, которая находится в</w:t>
      </w:r>
      <w:r w:rsidRPr="0047122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471226">
        <w:rPr>
          <w:rFonts w:ascii="Times New Roman CYR" w:hAnsi="Times New Roman CYR" w:cs="Times New Roman CYR"/>
          <w:sz w:val="28"/>
          <w:szCs w:val="28"/>
        </w:rPr>
        <w:t>собственности физических лиц (например, квартиры, жилые дома и</w:t>
      </w:r>
      <w:r w:rsidRPr="0047122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471226">
        <w:rPr>
          <w:rFonts w:ascii="Times New Roman CYR" w:hAnsi="Times New Roman CYR" w:cs="Times New Roman CYR"/>
          <w:sz w:val="28"/>
          <w:szCs w:val="28"/>
        </w:rPr>
        <w:t>дачи). Налоговая база для</w:t>
      </w:r>
      <w:r w:rsidRPr="0047122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471226">
        <w:rPr>
          <w:rFonts w:ascii="Times New Roman CYR" w:hAnsi="Times New Roman CYR" w:cs="Times New Roman CYR"/>
          <w:sz w:val="28"/>
          <w:szCs w:val="28"/>
        </w:rPr>
        <w:t>расчета этого налога определяется исходя из</w:t>
      </w:r>
      <w:r w:rsidRPr="0047122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471226">
        <w:rPr>
          <w:rFonts w:ascii="Times New Roman CYR" w:hAnsi="Times New Roman CYR" w:cs="Times New Roman CYR"/>
          <w:sz w:val="28"/>
          <w:szCs w:val="28"/>
        </w:rPr>
        <w:t>инвентаризационной стоимости имущества (п.</w:t>
      </w:r>
      <w:r w:rsidRPr="0047122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471226">
        <w:rPr>
          <w:rFonts w:ascii="Times New Roman" w:hAnsi="Times New Roman" w:cs="Times New Roman"/>
          <w:sz w:val="28"/>
          <w:szCs w:val="28"/>
        </w:rPr>
        <w:t xml:space="preserve">2 </w:t>
      </w:r>
      <w:hyperlink r:id="rId8" w:history="1">
        <w:r w:rsidRPr="00471226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ст. 5</w:t>
        </w:r>
      </w:hyperlink>
      <w:r w:rsidRPr="00471226">
        <w:rPr>
          <w:rFonts w:ascii="Times New Roman" w:hAnsi="Times New Roman" w:cs="Times New Roman"/>
          <w:sz w:val="28"/>
          <w:szCs w:val="28"/>
        </w:rPr>
        <w:t xml:space="preserve"> </w:t>
      </w:r>
      <w:r w:rsidRPr="00471226">
        <w:rPr>
          <w:rFonts w:ascii="Times New Roman CYR" w:hAnsi="Times New Roman CYR" w:cs="Times New Roman CYR"/>
          <w:sz w:val="28"/>
          <w:szCs w:val="28"/>
        </w:rPr>
        <w:t>Закона 2003-1).</w:t>
      </w:r>
    </w:p>
    <w:p w:rsidR="00471226" w:rsidRPr="00471226" w:rsidRDefault="00471226" w:rsidP="004712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471226">
        <w:rPr>
          <w:rFonts w:ascii="Times New Roman CYR" w:hAnsi="Times New Roman CYR" w:cs="Times New Roman CYR"/>
          <w:sz w:val="28"/>
          <w:szCs w:val="28"/>
        </w:rPr>
        <w:t>Однако с</w:t>
      </w:r>
      <w:r w:rsidRPr="0047122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471226">
        <w:rPr>
          <w:rFonts w:ascii="Times New Roman" w:hAnsi="Times New Roman" w:cs="Times New Roman"/>
          <w:sz w:val="28"/>
          <w:szCs w:val="28"/>
        </w:rPr>
        <w:t xml:space="preserve">1 </w:t>
      </w:r>
      <w:r w:rsidRPr="00471226">
        <w:rPr>
          <w:rFonts w:ascii="Times New Roman CYR" w:hAnsi="Times New Roman CYR" w:cs="Times New Roman CYR"/>
          <w:sz w:val="28"/>
          <w:szCs w:val="28"/>
        </w:rPr>
        <w:t>января 2015 года Закон №</w:t>
      </w:r>
      <w:r w:rsidRPr="0047122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471226">
        <w:rPr>
          <w:rFonts w:ascii="Times New Roman" w:hAnsi="Times New Roman" w:cs="Times New Roman"/>
          <w:sz w:val="28"/>
          <w:szCs w:val="28"/>
        </w:rPr>
        <w:t xml:space="preserve">2003-1 </w:t>
      </w:r>
      <w:r w:rsidRPr="00471226">
        <w:rPr>
          <w:rFonts w:ascii="Times New Roman CYR" w:hAnsi="Times New Roman CYR" w:cs="Times New Roman CYR"/>
          <w:sz w:val="28"/>
          <w:szCs w:val="28"/>
        </w:rPr>
        <w:t>отменяется, и</w:t>
      </w:r>
      <w:r w:rsidRPr="0047122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471226">
        <w:rPr>
          <w:rFonts w:ascii="Times New Roman CYR" w:hAnsi="Times New Roman CYR" w:cs="Times New Roman CYR"/>
          <w:sz w:val="28"/>
          <w:szCs w:val="28"/>
        </w:rPr>
        <w:t xml:space="preserve">начинает действовать новая глава Налогового кодекса </w:t>
      </w:r>
      <w:r w:rsidRPr="00471226">
        <w:rPr>
          <w:rFonts w:ascii="Times New Roman" w:hAnsi="Times New Roman" w:cs="Times New Roman"/>
          <w:sz w:val="28"/>
          <w:szCs w:val="28"/>
        </w:rPr>
        <w:t>«</w:t>
      </w:r>
      <w:r w:rsidRPr="00471226">
        <w:rPr>
          <w:rFonts w:ascii="Times New Roman CYR" w:hAnsi="Times New Roman CYR" w:cs="Times New Roman CYR"/>
          <w:sz w:val="28"/>
          <w:szCs w:val="28"/>
        </w:rPr>
        <w:t>Налог на</w:t>
      </w:r>
      <w:r w:rsidRPr="0047122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471226">
        <w:rPr>
          <w:rFonts w:ascii="Times New Roman CYR" w:hAnsi="Times New Roman CYR" w:cs="Times New Roman CYR"/>
          <w:sz w:val="28"/>
          <w:szCs w:val="28"/>
        </w:rPr>
        <w:t>имущество физических лиц</w:t>
      </w:r>
      <w:r w:rsidRPr="00471226">
        <w:rPr>
          <w:rFonts w:ascii="Times New Roman" w:hAnsi="Times New Roman" w:cs="Times New Roman"/>
          <w:sz w:val="28"/>
          <w:szCs w:val="28"/>
        </w:rPr>
        <w:t xml:space="preserve">», </w:t>
      </w:r>
      <w:r w:rsidRPr="00471226">
        <w:rPr>
          <w:rFonts w:ascii="Times New Roman CYR" w:hAnsi="Times New Roman CYR" w:cs="Times New Roman CYR"/>
          <w:sz w:val="28"/>
          <w:szCs w:val="28"/>
        </w:rPr>
        <w:t xml:space="preserve">это значит, что первые выплаты по новой системе придутся на второе полугодие 2016 года. Окончательно новая система вступит в силу только в 2020 году. При этом мягкий переходный период устраняет опасность резкого изменения суммы выплат по налогу. В целом новый порядок должен привести к выравниванию имеющихся </w:t>
      </w:r>
      <w:r w:rsidRPr="00471226">
        <w:rPr>
          <w:rFonts w:ascii="Times New Roman" w:hAnsi="Times New Roman" w:cs="Times New Roman"/>
          <w:sz w:val="28"/>
          <w:szCs w:val="28"/>
        </w:rPr>
        <w:t>«</w:t>
      </w:r>
      <w:r w:rsidRPr="00471226">
        <w:rPr>
          <w:rFonts w:ascii="Times New Roman CYR" w:hAnsi="Times New Roman CYR" w:cs="Times New Roman CYR"/>
          <w:sz w:val="28"/>
          <w:szCs w:val="28"/>
        </w:rPr>
        <w:t>перекосов</w:t>
      </w:r>
      <w:r w:rsidRPr="00471226">
        <w:rPr>
          <w:rFonts w:ascii="Times New Roman" w:hAnsi="Times New Roman" w:cs="Times New Roman"/>
          <w:sz w:val="28"/>
          <w:szCs w:val="28"/>
        </w:rPr>
        <w:t xml:space="preserve">» </w:t>
      </w:r>
      <w:r w:rsidRPr="00471226">
        <w:rPr>
          <w:rFonts w:ascii="Times New Roman CYR" w:hAnsi="Times New Roman CYR" w:cs="Times New Roman CYR"/>
          <w:sz w:val="28"/>
          <w:szCs w:val="28"/>
        </w:rPr>
        <w:t>в системе налогообложения имущества граждан. Налоговая нагрузка не только выровняется, но и сместится от периферии к центру, от новостроек – к дорогому жилью. При этом для новостроек размер налога практически не изменится или даже сократится. В свою очередь, в денежном выражении ожидаемый рост налоговой нагрузки на небольшие квартиры будет незначительным. Например, сегодня по данным налогового органа, сумма налога для квартиры в кирпичном доме в г.</w:t>
      </w:r>
      <w:r w:rsidR="00263CE7">
        <w:rPr>
          <w:rFonts w:ascii="Times New Roman CYR" w:hAnsi="Times New Roman CYR" w:cs="Times New Roman CYR"/>
          <w:sz w:val="28"/>
          <w:szCs w:val="28"/>
        </w:rPr>
        <w:t xml:space="preserve"> </w:t>
      </w:r>
      <w:bookmarkStart w:id="0" w:name="_GoBack"/>
      <w:bookmarkEnd w:id="0"/>
      <w:r w:rsidRPr="00471226">
        <w:rPr>
          <w:rFonts w:ascii="Times New Roman CYR" w:hAnsi="Times New Roman CYR" w:cs="Times New Roman CYR"/>
          <w:sz w:val="28"/>
          <w:szCs w:val="28"/>
        </w:rPr>
        <w:t xml:space="preserve">Шенкурске общей площадью 53,2 метра, составляет 162 рубля, с 2015 года при расчете налога от кадастровой стоимости – 204 рубля, по рубленому дому, общей площадью 85,9 метра </w:t>
      </w:r>
      <w:proofErr w:type="gramStart"/>
      <w:r w:rsidRPr="00471226">
        <w:rPr>
          <w:rFonts w:ascii="Times New Roman CYR" w:hAnsi="Times New Roman CYR" w:cs="Times New Roman CYR"/>
          <w:sz w:val="28"/>
          <w:szCs w:val="28"/>
        </w:rPr>
        <w:t>квадратных</w:t>
      </w:r>
      <w:proofErr w:type="gramEnd"/>
      <w:r w:rsidRPr="00471226">
        <w:rPr>
          <w:rFonts w:ascii="Times New Roman CYR" w:hAnsi="Times New Roman CYR" w:cs="Times New Roman CYR"/>
          <w:sz w:val="28"/>
          <w:szCs w:val="28"/>
        </w:rPr>
        <w:t>, соответственно 144 рубля и 194 рубля.</w:t>
      </w:r>
    </w:p>
    <w:p w:rsidR="00471226" w:rsidRPr="00471226" w:rsidRDefault="00471226" w:rsidP="004712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471226">
        <w:rPr>
          <w:rFonts w:ascii="Times New Roman CYR" w:hAnsi="Times New Roman CYR" w:cs="Times New Roman CYR"/>
          <w:sz w:val="28"/>
          <w:szCs w:val="28"/>
        </w:rPr>
        <w:t xml:space="preserve">В тоже время, хочется отметить, что пункт 1 статьи 3 НК РФ предусматривает, что при установлении налогов учитывается фактическая способность налогоплательщика к уплате налога. Таким образом, если человек владеет несколькими квартирами и/или/ домами, значит, что он может себе позволить приобрести такое количество недвижимости, нести бремя расходов по ее ремонту и платить за коммунальные услуги, </w:t>
      </w:r>
      <w:proofErr w:type="gramStart"/>
      <w:r w:rsidRPr="00471226">
        <w:rPr>
          <w:rFonts w:ascii="Times New Roman CYR" w:hAnsi="Times New Roman CYR" w:cs="Times New Roman CYR"/>
          <w:sz w:val="28"/>
          <w:szCs w:val="28"/>
        </w:rPr>
        <w:t>а</w:t>
      </w:r>
      <w:proofErr w:type="gramEnd"/>
      <w:r w:rsidRPr="00471226">
        <w:rPr>
          <w:rFonts w:ascii="Times New Roman CYR" w:hAnsi="Times New Roman CYR" w:cs="Times New Roman CYR"/>
          <w:sz w:val="28"/>
          <w:szCs w:val="28"/>
        </w:rPr>
        <w:t xml:space="preserve"> следовательно, способен нести и налоговое бремя за нее. </w:t>
      </w:r>
    </w:p>
    <w:p w:rsidR="00471226" w:rsidRPr="00471226" w:rsidRDefault="00471226" w:rsidP="004712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471226">
        <w:rPr>
          <w:rFonts w:ascii="Times New Roman CYR" w:hAnsi="Times New Roman CYR" w:cs="Times New Roman CYR"/>
          <w:sz w:val="28"/>
          <w:szCs w:val="28"/>
        </w:rPr>
        <w:t>Одним из</w:t>
      </w:r>
      <w:r w:rsidRPr="0047122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471226">
        <w:rPr>
          <w:rFonts w:ascii="Times New Roman CYR" w:hAnsi="Times New Roman CYR" w:cs="Times New Roman CYR"/>
          <w:sz w:val="28"/>
          <w:szCs w:val="28"/>
        </w:rPr>
        <w:t>главных изменений, введенных новой главой НК РФ, станет переход к</w:t>
      </w:r>
      <w:r w:rsidRPr="0047122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471226">
        <w:rPr>
          <w:rFonts w:ascii="Times New Roman CYR" w:hAnsi="Times New Roman CYR" w:cs="Times New Roman CYR"/>
          <w:sz w:val="28"/>
          <w:szCs w:val="28"/>
        </w:rPr>
        <w:t>исчислению налога на</w:t>
      </w:r>
      <w:r w:rsidRPr="0047122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471226">
        <w:rPr>
          <w:rFonts w:ascii="Times New Roman CYR" w:hAnsi="Times New Roman CYR" w:cs="Times New Roman CYR"/>
          <w:sz w:val="28"/>
          <w:szCs w:val="28"/>
        </w:rPr>
        <w:t>имущество не</w:t>
      </w:r>
      <w:r w:rsidRPr="0047122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471226">
        <w:rPr>
          <w:rFonts w:ascii="Times New Roman CYR" w:hAnsi="Times New Roman CYR" w:cs="Times New Roman CYR"/>
          <w:sz w:val="28"/>
          <w:szCs w:val="28"/>
        </w:rPr>
        <w:t>от</w:t>
      </w:r>
      <w:r w:rsidRPr="0047122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471226">
        <w:rPr>
          <w:rFonts w:ascii="Times New Roman CYR" w:hAnsi="Times New Roman CYR" w:cs="Times New Roman CYR"/>
          <w:sz w:val="28"/>
          <w:szCs w:val="28"/>
        </w:rPr>
        <w:t>инвентаризационной, а</w:t>
      </w:r>
      <w:r w:rsidRPr="0047122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471226">
        <w:rPr>
          <w:rFonts w:ascii="Times New Roman CYR" w:hAnsi="Times New Roman CYR" w:cs="Times New Roman CYR"/>
          <w:sz w:val="28"/>
          <w:szCs w:val="28"/>
        </w:rPr>
        <w:t>от</w:t>
      </w:r>
      <w:r w:rsidRPr="0047122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471226">
        <w:rPr>
          <w:rFonts w:ascii="Times New Roman CYR" w:hAnsi="Times New Roman CYR" w:cs="Times New Roman CYR"/>
          <w:sz w:val="28"/>
          <w:szCs w:val="28"/>
        </w:rPr>
        <w:t xml:space="preserve">кадастровой стоимости, заказчиком которой является Федеральная служба государственной </w:t>
      </w:r>
      <w:r w:rsidRPr="00471226">
        <w:rPr>
          <w:rFonts w:ascii="Times New Roman CYR" w:hAnsi="Times New Roman CYR" w:cs="Times New Roman CYR"/>
          <w:sz w:val="28"/>
          <w:szCs w:val="28"/>
        </w:rPr>
        <w:lastRenderedPageBreak/>
        <w:t>регистрации, кадастра и картографии, а выполнение оценочных мероприятий произведено независимыми оценщиками.</w:t>
      </w:r>
    </w:p>
    <w:p w:rsidR="00471226" w:rsidRPr="00471226" w:rsidRDefault="00471226" w:rsidP="004712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471226">
        <w:rPr>
          <w:rFonts w:ascii="Times New Roman CYR" w:hAnsi="Times New Roman CYR" w:cs="Times New Roman CYR"/>
          <w:sz w:val="28"/>
          <w:szCs w:val="28"/>
        </w:rPr>
        <w:t>Факторами, оказавшими ценовое влияние на кадастровую оценку недвижимого имущества, послужили:</w:t>
      </w:r>
    </w:p>
    <w:p w:rsidR="00471226" w:rsidRPr="00471226" w:rsidRDefault="00471226" w:rsidP="004712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471226">
        <w:rPr>
          <w:rFonts w:ascii="Times New Roman" w:hAnsi="Times New Roman" w:cs="Times New Roman"/>
          <w:sz w:val="28"/>
          <w:szCs w:val="28"/>
        </w:rPr>
        <w:t xml:space="preserve">- </w:t>
      </w:r>
      <w:r w:rsidRPr="00471226">
        <w:rPr>
          <w:rFonts w:ascii="Times New Roman CYR" w:hAnsi="Times New Roman CYR" w:cs="Times New Roman CYR"/>
          <w:sz w:val="28"/>
          <w:szCs w:val="28"/>
        </w:rPr>
        <w:t>экономическая ситуация в регионе, величина субъекта Российской Федерации, уровень среднемесячной зарплаты в регионе;</w:t>
      </w:r>
    </w:p>
    <w:p w:rsidR="00471226" w:rsidRPr="00471226" w:rsidRDefault="00471226" w:rsidP="004712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471226">
        <w:rPr>
          <w:rFonts w:ascii="Times New Roman" w:hAnsi="Times New Roman" w:cs="Times New Roman"/>
          <w:sz w:val="28"/>
          <w:szCs w:val="28"/>
        </w:rPr>
        <w:t xml:space="preserve">- </w:t>
      </w:r>
      <w:r w:rsidRPr="00471226">
        <w:rPr>
          <w:rFonts w:ascii="Times New Roman CYR" w:hAnsi="Times New Roman CYR" w:cs="Times New Roman CYR"/>
          <w:sz w:val="28"/>
          <w:szCs w:val="28"/>
        </w:rPr>
        <w:t>к какому сегменту принадлежит объект недвижимости – коммерческому, производственному, жилому;</w:t>
      </w:r>
    </w:p>
    <w:p w:rsidR="00471226" w:rsidRPr="00471226" w:rsidRDefault="00471226" w:rsidP="004712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471226">
        <w:rPr>
          <w:rFonts w:ascii="Times New Roman" w:hAnsi="Times New Roman" w:cs="Times New Roman"/>
          <w:sz w:val="28"/>
          <w:szCs w:val="28"/>
        </w:rPr>
        <w:t xml:space="preserve">- </w:t>
      </w:r>
      <w:r w:rsidRPr="00471226">
        <w:rPr>
          <w:rFonts w:ascii="Times New Roman CYR" w:hAnsi="Times New Roman CYR" w:cs="Times New Roman CYR"/>
          <w:sz w:val="28"/>
          <w:szCs w:val="28"/>
        </w:rPr>
        <w:t>расположение объекта недвижимости, его удаленность от центра населенного пункта, железнодорожной станции и т.д.;</w:t>
      </w:r>
    </w:p>
    <w:p w:rsidR="00471226" w:rsidRPr="00471226" w:rsidRDefault="00471226" w:rsidP="004712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471226">
        <w:rPr>
          <w:rFonts w:ascii="Times New Roman" w:hAnsi="Times New Roman" w:cs="Times New Roman"/>
          <w:sz w:val="28"/>
          <w:szCs w:val="28"/>
        </w:rPr>
        <w:t xml:space="preserve">- </w:t>
      </w:r>
      <w:r w:rsidRPr="00471226">
        <w:rPr>
          <w:rFonts w:ascii="Times New Roman CYR" w:hAnsi="Times New Roman CYR" w:cs="Times New Roman CYR"/>
          <w:sz w:val="28"/>
          <w:szCs w:val="28"/>
        </w:rPr>
        <w:t>индивидуальные характеристики объекта недвижимости, год его постройки, площадь объекта, строительный материал, этаж, вид из окна и состояние квартиры.</w:t>
      </w:r>
    </w:p>
    <w:p w:rsidR="00471226" w:rsidRPr="00471226" w:rsidRDefault="00471226" w:rsidP="004712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471226">
        <w:rPr>
          <w:rFonts w:ascii="Times New Roman CYR" w:hAnsi="Times New Roman CYR" w:cs="Times New Roman CYR"/>
          <w:sz w:val="28"/>
          <w:szCs w:val="28"/>
        </w:rPr>
        <w:t>Тогда как инвентаризационная стоимость недвижимого имущества рассчитывалась бюро технической инвентаризации (упразднено) исходя из себестоимости строительства и степени износа здания.</w:t>
      </w:r>
    </w:p>
    <w:p w:rsidR="00471226" w:rsidRPr="00471226" w:rsidRDefault="00471226" w:rsidP="004712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471226">
        <w:rPr>
          <w:rFonts w:ascii="Times New Roman CYR" w:hAnsi="Times New Roman CYR" w:cs="Times New Roman CYR"/>
          <w:sz w:val="28"/>
          <w:szCs w:val="28"/>
        </w:rPr>
        <w:t>В случае несогласия с установленной кадастровой стоимостью собственники недвижимого имущества могут ее оспорить как в судебном, так и в досудебном порядке.</w:t>
      </w:r>
    </w:p>
    <w:p w:rsidR="00471226" w:rsidRPr="00471226" w:rsidRDefault="00471226" w:rsidP="004712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471226">
        <w:rPr>
          <w:rFonts w:ascii="Times New Roman CYR" w:hAnsi="Times New Roman CYR" w:cs="Times New Roman CYR"/>
          <w:sz w:val="28"/>
          <w:szCs w:val="28"/>
        </w:rPr>
        <w:t>Налог будет начисляться на</w:t>
      </w:r>
      <w:r w:rsidRPr="0047122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471226">
        <w:rPr>
          <w:rFonts w:ascii="Times New Roman CYR" w:hAnsi="Times New Roman CYR" w:cs="Times New Roman CYR"/>
          <w:sz w:val="28"/>
          <w:szCs w:val="28"/>
        </w:rPr>
        <w:t>перечисленное ниже имущество (ст. 401 НК РФ):</w:t>
      </w:r>
    </w:p>
    <w:p w:rsidR="00471226" w:rsidRPr="00471226" w:rsidRDefault="00471226" w:rsidP="00471226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 CYR" w:hAnsi="Times New Roman CYR" w:cs="Times New Roman CYR"/>
          <w:sz w:val="28"/>
          <w:szCs w:val="28"/>
        </w:rPr>
      </w:pPr>
      <w:r w:rsidRPr="00471226">
        <w:rPr>
          <w:rFonts w:ascii="Times New Roman CYR" w:hAnsi="Times New Roman CYR" w:cs="Times New Roman CYR"/>
          <w:sz w:val="28"/>
          <w:szCs w:val="28"/>
        </w:rPr>
        <w:t>жилой дом;</w:t>
      </w:r>
    </w:p>
    <w:p w:rsidR="00471226" w:rsidRPr="00471226" w:rsidRDefault="00471226" w:rsidP="00471226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 CYR" w:hAnsi="Times New Roman CYR" w:cs="Times New Roman CYR"/>
          <w:sz w:val="28"/>
          <w:szCs w:val="28"/>
        </w:rPr>
      </w:pPr>
      <w:r w:rsidRPr="00471226">
        <w:rPr>
          <w:rFonts w:ascii="Times New Roman CYR" w:hAnsi="Times New Roman CYR" w:cs="Times New Roman CYR"/>
          <w:sz w:val="28"/>
          <w:szCs w:val="28"/>
        </w:rPr>
        <w:t>жилое помещение (квартира, комната);</w:t>
      </w:r>
    </w:p>
    <w:p w:rsidR="00471226" w:rsidRPr="00471226" w:rsidRDefault="00471226" w:rsidP="00471226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 CYR" w:hAnsi="Times New Roman CYR" w:cs="Times New Roman CYR"/>
          <w:sz w:val="28"/>
          <w:szCs w:val="28"/>
        </w:rPr>
      </w:pPr>
      <w:r w:rsidRPr="00471226">
        <w:rPr>
          <w:rFonts w:ascii="Times New Roman CYR" w:hAnsi="Times New Roman CYR" w:cs="Times New Roman CYR"/>
          <w:sz w:val="28"/>
          <w:szCs w:val="28"/>
        </w:rPr>
        <w:t xml:space="preserve">гараж, </w:t>
      </w:r>
      <w:proofErr w:type="spellStart"/>
      <w:r w:rsidRPr="00471226">
        <w:rPr>
          <w:rFonts w:ascii="Times New Roman CYR" w:hAnsi="Times New Roman CYR" w:cs="Times New Roman CYR"/>
          <w:sz w:val="28"/>
          <w:szCs w:val="28"/>
        </w:rPr>
        <w:t>машино</w:t>
      </w:r>
      <w:proofErr w:type="spellEnd"/>
      <w:r w:rsidRPr="00471226">
        <w:rPr>
          <w:rFonts w:ascii="Times New Roman CYR" w:hAnsi="Times New Roman CYR" w:cs="Times New Roman CYR"/>
          <w:sz w:val="28"/>
          <w:szCs w:val="28"/>
        </w:rPr>
        <w:t>-место;</w:t>
      </w:r>
    </w:p>
    <w:p w:rsidR="00471226" w:rsidRPr="00471226" w:rsidRDefault="00471226" w:rsidP="00471226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 CYR" w:hAnsi="Times New Roman CYR" w:cs="Times New Roman CYR"/>
          <w:sz w:val="28"/>
          <w:szCs w:val="28"/>
        </w:rPr>
      </w:pPr>
      <w:r w:rsidRPr="00471226">
        <w:rPr>
          <w:rFonts w:ascii="Times New Roman CYR" w:hAnsi="Times New Roman CYR" w:cs="Times New Roman CYR"/>
          <w:sz w:val="28"/>
          <w:szCs w:val="28"/>
        </w:rPr>
        <w:t>единый недвижимый комплекс;</w:t>
      </w:r>
    </w:p>
    <w:p w:rsidR="00471226" w:rsidRPr="00471226" w:rsidRDefault="00471226" w:rsidP="00471226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 CYR" w:hAnsi="Times New Roman CYR" w:cs="Times New Roman CYR"/>
          <w:sz w:val="28"/>
          <w:szCs w:val="28"/>
        </w:rPr>
      </w:pPr>
      <w:r w:rsidRPr="00471226">
        <w:rPr>
          <w:rFonts w:ascii="Times New Roman CYR" w:hAnsi="Times New Roman CYR" w:cs="Times New Roman CYR"/>
          <w:sz w:val="28"/>
          <w:szCs w:val="28"/>
        </w:rPr>
        <w:t>объект незавершенного строительства;</w:t>
      </w:r>
    </w:p>
    <w:p w:rsidR="00471226" w:rsidRPr="00471226" w:rsidRDefault="00471226" w:rsidP="00471226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 CYR" w:hAnsi="Times New Roman CYR" w:cs="Times New Roman CYR"/>
          <w:sz w:val="28"/>
          <w:szCs w:val="28"/>
        </w:rPr>
      </w:pPr>
      <w:r w:rsidRPr="00471226">
        <w:rPr>
          <w:rFonts w:ascii="Times New Roman CYR" w:hAnsi="Times New Roman CYR" w:cs="Times New Roman CYR"/>
          <w:sz w:val="28"/>
          <w:szCs w:val="28"/>
        </w:rPr>
        <w:t>иные здание, строение, сооружение, помещение.</w:t>
      </w:r>
    </w:p>
    <w:p w:rsidR="00471226" w:rsidRPr="00471226" w:rsidRDefault="00471226" w:rsidP="004712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471226">
        <w:rPr>
          <w:rFonts w:ascii="Times New Roman CYR" w:hAnsi="Times New Roman CYR" w:cs="Times New Roman CYR"/>
          <w:sz w:val="28"/>
          <w:szCs w:val="28"/>
        </w:rPr>
        <w:t>При</w:t>
      </w:r>
      <w:r w:rsidRPr="0047122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471226">
        <w:rPr>
          <w:rFonts w:ascii="Times New Roman CYR" w:hAnsi="Times New Roman CYR" w:cs="Times New Roman CYR"/>
          <w:sz w:val="28"/>
          <w:szCs w:val="28"/>
        </w:rPr>
        <w:t>этом законодатель установил, что</w:t>
      </w:r>
      <w:r w:rsidRPr="0047122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471226">
        <w:rPr>
          <w:rFonts w:ascii="Times New Roman CYR" w:hAnsi="Times New Roman CYR" w:cs="Times New Roman CYR"/>
          <w:sz w:val="28"/>
          <w:szCs w:val="28"/>
        </w:rPr>
        <w:t>жилые строения, которые расположены на</w:t>
      </w:r>
      <w:r w:rsidRPr="0047122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471226">
        <w:rPr>
          <w:rFonts w:ascii="Times New Roman CYR" w:hAnsi="Times New Roman CYR" w:cs="Times New Roman CYR"/>
          <w:sz w:val="28"/>
          <w:szCs w:val="28"/>
        </w:rPr>
        <w:t>земельных участках, предоставленных для</w:t>
      </w:r>
      <w:r w:rsidRPr="0047122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471226">
        <w:rPr>
          <w:rFonts w:ascii="Times New Roman CYR" w:hAnsi="Times New Roman CYR" w:cs="Times New Roman CYR"/>
          <w:sz w:val="28"/>
          <w:szCs w:val="28"/>
        </w:rPr>
        <w:t>ведения личного подсобного, дачного хозяйства, огородничества, садоводства, индивидуального жилищного строительства будут относиться к</w:t>
      </w:r>
      <w:r w:rsidRPr="0047122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471226">
        <w:rPr>
          <w:rFonts w:ascii="Times New Roman CYR" w:hAnsi="Times New Roman CYR" w:cs="Times New Roman CYR"/>
          <w:sz w:val="28"/>
          <w:szCs w:val="28"/>
        </w:rPr>
        <w:t>жилым домам.</w:t>
      </w:r>
    </w:p>
    <w:p w:rsidR="00471226" w:rsidRPr="00471226" w:rsidRDefault="00471226" w:rsidP="004712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471226">
        <w:rPr>
          <w:rFonts w:ascii="Times New Roman CYR" w:hAnsi="Times New Roman CYR" w:cs="Times New Roman CYR"/>
          <w:sz w:val="28"/>
          <w:szCs w:val="28"/>
        </w:rPr>
        <w:t>Для</w:t>
      </w:r>
      <w:r w:rsidRPr="0047122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471226">
        <w:rPr>
          <w:rFonts w:ascii="Times New Roman CYR" w:hAnsi="Times New Roman CYR" w:cs="Times New Roman CYR"/>
          <w:sz w:val="28"/>
          <w:szCs w:val="28"/>
        </w:rPr>
        <w:t>сравнения заметим, что</w:t>
      </w:r>
      <w:r w:rsidRPr="0047122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471226">
        <w:rPr>
          <w:rFonts w:ascii="Times New Roman CYR" w:hAnsi="Times New Roman CYR" w:cs="Times New Roman CYR"/>
          <w:sz w:val="28"/>
          <w:szCs w:val="28"/>
        </w:rPr>
        <w:t>в</w:t>
      </w:r>
      <w:r w:rsidRPr="0047122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471226">
        <w:rPr>
          <w:rFonts w:ascii="Times New Roman CYR" w:hAnsi="Times New Roman CYR" w:cs="Times New Roman CYR"/>
          <w:sz w:val="28"/>
          <w:szCs w:val="28"/>
        </w:rPr>
        <w:t>действующем перечне объектов налогообложения не</w:t>
      </w:r>
      <w:r w:rsidRPr="0047122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471226">
        <w:rPr>
          <w:rFonts w:ascii="Times New Roman CYR" w:hAnsi="Times New Roman CYR" w:cs="Times New Roman CYR"/>
          <w:sz w:val="28"/>
          <w:szCs w:val="28"/>
        </w:rPr>
        <w:t xml:space="preserve">упоминаются, например, </w:t>
      </w:r>
      <w:proofErr w:type="spellStart"/>
      <w:r w:rsidRPr="00471226">
        <w:rPr>
          <w:rFonts w:ascii="Times New Roman CYR" w:hAnsi="Times New Roman CYR" w:cs="Times New Roman CYR"/>
          <w:sz w:val="28"/>
          <w:szCs w:val="28"/>
        </w:rPr>
        <w:t>машино</w:t>
      </w:r>
      <w:proofErr w:type="spellEnd"/>
      <w:r w:rsidRPr="00471226">
        <w:rPr>
          <w:rFonts w:ascii="Times New Roman CYR" w:hAnsi="Times New Roman CYR" w:cs="Times New Roman CYR"/>
          <w:sz w:val="28"/>
          <w:szCs w:val="28"/>
        </w:rPr>
        <w:t>-места, объекты незавершенного строительства и</w:t>
      </w:r>
      <w:r w:rsidRPr="0047122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471226">
        <w:rPr>
          <w:rFonts w:ascii="Times New Roman CYR" w:hAnsi="Times New Roman CYR" w:cs="Times New Roman CYR"/>
          <w:sz w:val="28"/>
          <w:szCs w:val="28"/>
        </w:rPr>
        <w:t>единые недвижимые комплексы (</w:t>
      </w:r>
      <w:hyperlink r:id="rId9" w:history="1">
        <w:r w:rsidRPr="00471226">
          <w:rPr>
            <w:rFonts w:ascii="Times New Roman CYR" w:hAnsi="Times New Roman CYR" w:cs="Times New Roman CYR"/>
            <w:color w:val="0000FF"/>
            <w:sz w:val="28"/>
            <w:szCs w:val="28"/>
            <w:u w:val="single"/>
          </w:rPr>
          <w:t>ст. 2</w:t>
        </w:r>
      </w:hyperlink>
      <w:r w:rsidRPr="00471226">
        <w:rPr>
          <w:rFonts w:ascii="Times New Roman" w:hAnsi="Times New Roman" w:cs="Times New Roman"/>
          <w:sz w:val="28"/>
          <w:szCs w:val="28"/>
        </w:rPr>
        <w:t xml:space="preserve"> </w:t>
      </w:r>
      <w:r w:rsidRPr="00471226">
        <w:rPr>
          <w:rFonts w:ascii="Times New Roman CYR" w:hAnsi="Times New Roman CYR" w:cs="Times New Roman CYR"/>
          <w:sz w:val="28"/>
          <w:szCs w:val="28"/>
        </w:rPr>
        <w:t>Закона №</w:t>
      </w:r>
      <w:r w:rsidRPr="0047122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471226">
        <w:rPr>
          <w:rFonts w:ascii="Times New Roman" w:hAnsi="Times New Roman" w:cs="Times New Roman"/>
          <w:sz w:val="28"/>
          <w:szCs w:val="28"/>
        </w:rPr>
        <w:t xml:space="preserve">2003-1). </w:t>
      </w:r>
      <w:r w:rsidRPr="00471226">
        <w:rPr>
          <w:rFonts w:ascii="Times New Roman CYR" w:hAnsi="Times New Roman CYR" w:cs="Times New Roman CYR"/>
          <w:sz w:val="28"/>
          <w:szCs w:val="28"/>
        </w:rPr>
        <w:t>То</w:t>
      </w:r>
      <w:r w:rsidRPr="0047122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471226">
        <w:rPr>
          <w:rFonts w:ascii="Times New Roman CYR" w:hAnsi="Times New Roman CYR" w:cs="Times New Roman CYR"/>
          <w:sz w:val="28"/>
          <w:szCs w:val="28"/>
        </w:rPr>
        <w:t>есть перечень налогооблагаемых объектов расширен.</w:t>
      </w:r>
    </w:p>
    <w:p w:rsidR="00471226" w:rsidRPr="00471226" w:rsidRDefault="00471226" w:rsidP="004712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471226">
        <w:rPr>
          <w:rFonts w:ascii="Times New Roman CYR" w:hAnsi="Times New Roman CYR" w:cs="Times New Roman CYR"/>
          <w:sz w:val="28"/>
          <w:szCs w:val="28"/>
        </w:rPr>
        <w:t>Налоговая база по</w:t>
      </w:r>
      <w:r w:rsidRPr="0047122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471226">
        <w:rPr>
          <w:rFonts w:ascii="Times New Roman CYR" w:hAnsi="Times New Roman CYR" w:cs="Times New Roman CYR"/>
          <w:sz w:val="28"/>
          <w:szCs w:val="28"/>
        </w:rPr>
        <w:t>налогу будет определяться в</w:t>
      </w:r>
      <w:r w:rsidRPr="0047122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471226">
        <w:rPr>
          <w:rFonts w:ascii="Times New Roman CYR" w:hAnsi="Times New Roman CYR" w:cs="Times New Roman CYR"/>
          <w:sz w:val="28"/>
          <w:szCs w:val="28"/>
        </w:rPr>
        <w:t>отношении каждого объекта недвижимости как его кадастровая стоимость, указанная в</w:t>
      </w:r>
      <w:r w:rsidRPr="0047122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471226">
        <w:rPr>
          <w:rFonts w:ascii="Times New Roman CYR" w:hAnsi="Times New Roman CYR" w:cs="Times New Roman CYR"/>
          <w:sz w:val="28"/>
          <w:szCs w:val="28"/>
        </w:rPr>
        <w:t>государственном кадастре недвижимости. Однако новой главой НК РФ предусмотрены налоговые вычеты. По</w:t>
      </w:r>
      <w:r w:rsidRPr="0047122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471226">
        <w:rPr>
          <w:rFonts w:ascii="Times New Roman CYR" w:hAnsi="Times New Roman CYR" w:cs="Times New Roman CYR"/>
          <w:sz w:val="28"/>
          <w:szCs w:val="28"/>
        </w:rPr>
        <w:t xml:space="preserve">сути, они </w:t>
      </w:r>
      <w:proofErr w:type="gramStart"/>
      <w:r w:rsidRPr="00471226">
        <w:rPr>
          <w:rFonts w:ascii="Times New Roman CYR" w:hAnsi="Times New Roman CYR" w:cs="Times New Roman CYR"/>
          <w:sz w:val="28"/>
          <w:szCs w:val="28"/>
        </w:rPr>
        <w:t>представляют из</w:t>
      </w:r>
      <w:r w:rsidRPr="0047122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471226">
        <w:rPr>
          <w:rFonts w:ascii="Times New Roman CYR" w:hAnsi="Times New Roman CYR" w:cs="Times New Roman CYR"/>
          <w:sz w:val="28"/>
          <w:szCs w:val="28"/>
        </w:rPr>
        <w:t>себя</w:t>
      </w:r>
      <w:proofErr w:type="gramEnd"/>
      <w:r w:rsidRPr="00471226">
        <w:rPr>
          <w:rFonts w:ascii="Times New Roman CYR" w:hAnsi="Times New Roman CYR" w:cs="Times New Roman CYR"/>
          <w:sz w:val="28"/>
          <w:szCs w:val="28"/>
        </w:rPr>
        <w:t xml:space="preserve"> значения, на</w:t>
      </w:r>
      <w:r w:rsidRPr="0047122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471226">
        <w:rPr>
          <w:rFonts w:ascii="Times New Roman CYR" w:hAnsi="Times New Roman CYR" w:cs="Times New Roman CYR"/>
          <w:sz w:val="28"/>
          <w:szCs w:val="28"/>
        </w:rPr>
        <w:t>которые уменьшается кадастровая стоимость имущества (ст. 403 НК РФ). Эти значения обобщены в</w:t>
      </w:r>
      <w:r w:rsidRPr="0047122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471226">
        <w:rPr>
          <w:rFonts w:ascii="Times New Roman CYR" w:hAnsi="Times New Roman CYR" w:cs="Times New Roman CYR"/>
          <w:sz w:val="28"/>
          <w:szCs w:val="28"/>
        </w:rPr>
        <w:t>таблице.</w:t>
      </w:r>
    </w:p>
    <w:p w:rsidR="00471226" w:rsidRPr="00471226" w:rsidRDefault="00471226" w:rsidP="004712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471226"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Уменьшение кадастровой стоимости при</w:t>
      </w:r>
      <w:r w:rsidRPr="00471226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> </w:t>
      </w:r>
      <w:r w:rsidRPr="00471226"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расчете налоговой базы (налоговые вычеты)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49"/>
        <w:gridCol w:w="4636"/>
      </w:tblGrid>
      <w:tr w:rsidR="00471226" w:rsidRPr="00471226">
        <w:trPr>
          <w:trHeight w:val="1"/>
        </w:trPr>
        <w:tc>
          <w:tcPr>
            <w:tcW w:w="4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471226" w:rsidRPr="00471226" w:rsidRDefault="004712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8"/>
                <w:szCs w:val="28"/>
                <w:lang w:val="en-US"/>
              </w:rPr>
            </w:pPr>
            <w:r w:rsidRPr="00471226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Объект недвижимости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471226" w:rsidRPr="00471226" w:rsidRDefault="004712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8"/>
                <w:szCs w:val="28"/>
                <w:lang w:val="en-US"/>
              </w:rPr>
            </w:pPr>
            <w:r w:rsidRPr="00471226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Уменьшение кадастровой стоимости</w:t>
            </w:r>
          </w:p>
        </w:tc>
      </w:tr>
      <w:tr w:rsidR="00471226" w:rsidRPr="00471226">
        <w:trPr>
          <w:trHeight w:val="1"/>
        </w:trPr>
        <w:tc>
          <w:tcPr>
            <w:tcW w:w="4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471226" w:rsidRPr="00471226" w:rsidRDefault="004712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8"/>
                <w:szCs w:val="28"/>
                <w:lang w:val="en-US"/>
              </w:rPr>
            </w:pPr>
            <w:r w:rsidRPr="00471226">
              <w:rPr>
                <w:rFonts w:ascii="Times New Roman CYR" w:hAnsi="Times New Roman CYR" w:cs="Times New Roman CYR"/>
                <w:sz w:val="28"/>
                <w:szCs w:val="28"/>
              </w:rPr>
              <w:t>Квартира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471226" w:rsidRPr="00471226" w:rsidRDefault="004712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8"/>
                <w:szCs w:val="28"/>
              </w:rPr>
            </w:pPr>
            <w:r w:rsidRPr="00471226">
              <w:rPr>
                <w:rFonts w:ascii="Times New Roman CYR" w:hAnsi="Times New Roman CYR" w:cs="Times New Roman CYR"/>
                <w:sz w:val="28"/>
                <w:szCs w:val="28"/>
              </w:rPr>
              <w:t>Уменьшается на</w:t>
            </w:r>
            <w:r w:rsidRPr="0047122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  <w:r w:rsidRPr="00471226">
              <w:rPr>
                <w:rFonts w:ascii="Times New Roman CYR" w:hAnsi="Times New Roman CYR" w:cs="Times New Roman CYR"/>
                <w:sz w:val="28"/>
                <w:szCs w:val="28"/>
              </w:rPr>
              <w:t xml:space="preserve">величину кадастровой стоимости 20-ти кв. </w:t>
            </w:r>
            <w:r w:rsidRPr="00471226">
              <w:rPr>
                <w:rFonts w:ascii="Times New Roman CYR" w:hAnsi="Times New Roman CYR" w:cs="Times New Roman CYR"/>
                <w:sz w:val="28"/>
                <w:szCs w:val="28"/>
              </w:rPr>
              <w:lastRenderedPageBreak/>
              <w:t>метров</w:t>
            </w:r>
            <w:r w:rsidRPr="0047122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  <w:r w:rsidRPr="0047122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71226">
              <w:rPr>
                <w:rFonts w:ascii="Times New Roman CYR" w:hAnsi="Times New Roman CYR" w:cs="Times New Roman CYR"/>
                <w:sz w:val="28"/>
                <w:szCs w:val="28"/>
              </w:rPr>
              <w:t>общей площади этой квартиры.</w:t>
            </w:r>
          </w:p>
        </w:tc>
      </w:tr>
      <w:tr w:rsidR="00471226" w:rsidRPr="00471226">
        <w:trPr>
          <w:trHeight w:val="1"/>
        </w:trPr>
        <w:tc>
          <w:tcPr>
            <w:tcW w:w="4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471226" w:rsidRPr="00471226" w:rsidRDefault="004712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8"/>
                <w:szCs w:val="28"/>
                <w:lang w:val="en-US"/>
              </w:rPr>
            </w:pPr>
            <w:r w:rsidRPr="00471226">
              <w:rPr>
                <w:rFonts w:ascii="Times New Roman CYR" w:hAnsi="Times New Roman CYR" w:cs="Times New Roman CYR"/>
                <w:sz w:val="28"/>
                <w:szCs w:val="28"/>
              </w:rPr>
              <w:lastRenderedPageBreak/>
              <w:t>Комната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471226" w:rsidRPr="00471226" w:rsidRDefault="004712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8"/>
                <w:szCs w:val="28"/>
              </w:rPr>
            </w:pPr>
            <w:r w:rsidRPr="00471226">
              <w:rPr>
                <w:rFonts w:ascii="Times New Roman CYR" w:hAnsi="Times New Roman CYR" w:cs="Times New Roman CYR"/>
                <w:sz w:val="28"/>
                <w:szCs w:val="28"/>
              </w:rPr>
              <w:t>Уменьшается на</w:t>
            </w:r>
            <w:r w:rsidRPr="0047122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  <w:r w:rsidRPr="00471226">
              <w:rPr>
                <w:rFonts w:ascii="Times New Roman CYR" w:hAnsi="Times New Roman CYR" w:cs="Times New Roman CYR"/>
                <w:sz w:val="28"/>
                <w:szCs w:val="28"/>
              </w:rPr>
              <w:t>величину кадастровой стоимости 10-ти кв. метров площади этой комнаты.</w:t>
            </w:r>
          </w:p>
        </w:tc>
      </w:tr>
      <w:tr w:rsidR="00471226" w:rsidRPr="00471226">
        <w:trPr>
          <w:trHeight w:val="1"/>
        </w:trPr>
        <w:tc>
          <w:tcPr>
            <w:tcW w:w="4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471226" w:rsidRPr="00471226" w:rsidRDefault="004712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8"/>
                <w:szCs w:val="28"/>
                <w:lang w:val="en-US"/>
              </w:rPr>
            </w:pPr>
            <w:r w:rsidRPr="00471226">
              <w:rPr>
                <w:rFonts w:ascii="Times New Roman CYR" w:hAnsi="Times New Roman CYR" w:cs="Times New Roman CYR"/>
                <w:sz w:val="28"/>
                <w:szCs w:val="28"/>
              </w:rPr>
              <w:t>Жилой дом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471226" w:rsidRPr="00471226" w:rsidRDefault="004712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8"/>
                <w:szCs w:val="28"/>
              </w:rPr>
            </w:pPr>
            <w:r w:rsidRPr="00471226">
              <w:rPr>
                <w:rFonts w:ascii="Times New Roman CYR" w:hAnsi="Times New Roman CYR" w:cs="Times New Roman CYR"/>
                <w:sz w:val="28"/>
                <w:szCs w:val="28"/>
              </w:rPr>
              <w:t>Уменьшается на</w:t>
            </w:r>
            <w:r w:rsidRPr="0047122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  <w:r w:rsidRPr="00471226">
              <w:rPr>
                <w:rFonts w:ascii="Times New Roman CYR" w:hAnsi="Times New Roman CYR" w:cs="Times New Roman CYR"/>
                <w:sz w:val="28"/>
                <w:szCs w:val="28"/>
              </w:rPr>
              <w:t>величину кадастровой стоимости 50-ти кв. метров общей площади этого жилого дома.</w:t>
            </w:r>
          </w:p>
        </w:tc>
      </w:tr>
      <w:tr w:rsidR="00471226" w:rsidRPr="00471226">
        <w:trPr>
          <w:trHeight w:val="1"/>
        </w:trPr>
        <w:tc>
          <w:tcPr>
            <w:tcW w:w="4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471226" w:rsidRPr="00471226" w:rsidRDefault="004712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8"/>
                <w:szCs w:val="28"/>
              </w:rPr>
            </w:pPr>
            <w:r w:rsidRPr="00471226">
              <w:rPr>
                <w:rFonts w:ascii="Times New Roman CYR" w:hAnsi="Times New Roman CYR" w:cs="Times New Roman CYR"/>
                <w:sz w:val="28"/>
                <w:szCs w:val="28"/>
              </w:rPr>
              <w:t>Единый недвижимый комплекс, в</w:t>
            </w:r>
            <w:r w:rsidRPr="0047122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  <w:r w:rsidRPr="00471226">
              <w:rPr>
                <w:rFonts w:ascii="Times New Roman CYR" w:hAnsi="Times New Roman CYR" w:cs="Times New Roman CYR"/>
                <w:sz w:val="28"/>
                <w:szCs w:val="28"/>
              </w:rPr>
              <w:t>состав которого входит хотя</w:t>
            </w:r>
            <w:r w:rsidRPr="0047122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  <w:r w:rsidRPr="00471226">
              <w:rPr>
                <w:rFonts w:ascii="Times New Roman CYR" w:hAnsi="Times New Roman CYR" w:cs="Times New Roman CYR"/>
                <w:sz w:val="28"/>
                <w:szCs w:val="28"/>
              </w:rPr>
              <w:t>бы одно жилое помещение (жилой дом)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471226" w:rsidRPr="00471226" w:rsidRDefault="004712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8"/>
                <w:szCs w:val="28"/>
              </w:rPr>
            </w:pPr>
            <w:r w:rsidRPr="00471226">
              <w:rPr>
                <w:rFonts w:ascii="Times New Roman CYR" w:hAnsi="Times New Roman CYR" w:cs="Times New Roman CYR"/>
                <w:sz w:val="28"/>
                <w:szCs w:val="28"/>
              </w:rPr>
              <w:t>Уменьшается на</w:t>
            </w:r>
            <w:r w:rsidRPr="0047122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  <w:r w:rsidRPr="00471226">
              <w:rPr>
                <w:rFonts w:ascii="Times New Roman CYR" w:hAnsi="Times New Roman CYR" w:cs="Times New Roman CYR"/>
                <w:sz w:val="28"/>
                <w:szCs w:val="28"/>
              </w:rPr>
              <w:t>один миллион рублей.</w:t>
            </w:r>
          </w:p>
        </w:tc>
      </w:tr>
    </w:tbl>
    <w:p w:rsidR="00471226" w:rsidRPr="00471226" w:rsidRDefault="00471226" w:rsidP="004712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471226">
        <w:rPr>
          <w:rFonts w:ascii="Times New Roman CYR" w:hAnsi="Times New Roman CYR" w:cs="Times New Roman CYR"/>
          <w:sz w:val="28"/>
          <w:szCs w:val="28"/>
        </w:rPr>
        <w:t>Предлагаемые налоговые ставки по</w:t>
      </w:r>
      <w:r w:rsidRPr="0047122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471226">
        <w:rPr>
          <w:rFonts w:ascii="Times New Roman CYR" w:hAnsi="Times New Roman CYR" w:cs="Times New Roman CYR"/>
          <w:sz w:val="28"/>
          <w:szCs w:val="28"/>
        </w:rPr>
        <w:t>налогу на</w:t>
      </w:r>
      <w:r w:rsidRPr="0047122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471226">
        <w:rPr>
          <w:rFonts w:ascii="Times New Roman CYR" w:hAnsi="Times New Roman CYR" w:cs="Times New Roman CYR"/>
          <w:sz w:val="28"/>
          <w:szCs w:val="28"/>
        </w:rPr>
        <w:t>имущество, который рассчитывается исходя из</w:t>
      </w:r>
      <w:r w:rsidRPr="0047122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471226">
        <w:rPr>
          <w:rFonts w:ascii="Times New Roman CYR" w:hAnsi="Times New Roman CYR" w:cs="Times New Roman CYR"/>
          <w:sz w:val="28"/>
          <w:szCs w:val="28"/>
        </w:rPr>
        <w:t>кадастровой стоимости:</w:t>
      </w:r>
    </w:p>
    <w:p w:rsidR="00471226" w:rsidRPr="00471226" w:rsidRDefault="00471226" w:rsidP="00471226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 CYR" w:hAnsi="Times New Roman CYR" w:cs="Times New Roman CYR"/>
          <w:sz w:val="28"/>
          <w:szCs w:val="28"/>
        </w:rPr>
      </w:pPr>
      <w:r w:rsidRPr="00471226">
        <w:rPr>
          <w:rFonts w:ascii="Times New Roman" w:hAnsi="Times New Roman" w:cs="Times New Roman"/>
          <w:sz w:val="28"/>
          <w:szCs w:val="28"/>
        </w:rPr>
        <w:t xml:space="preserve">0,1% — </w:t>
      </w:r>
      <w:r w:rsidRPr="00471226">
        <w:rPr>
          <w:rFonts w:ascii="Times New Roman CYR" w:hAnsi="Times New Roman CYR" w:cs="Times New Roman CYR"/>
          <w:sz w:val="28"/>
          <w:szCs w:val="28"/>
        </w:rPr>
        <w:t>для</w:t>
      </w:r>
      <w:r w:rsidRPr="0047122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471226">
        <w:rPr>
          <w:rFonts w:ascii="Times New Roman CYR" w:hAnsi="Times New Roman CYR" w:cs="Times New Roman CYR"/>
          <w:sz w:val="28"/>
          <w:szCs w:val="28"/>
        </w:rPr>
        <w:t>комнат, квартир, жилых домов и</w:t>
      </w:r>
      <w:r w:rsidRPr="0047122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471226">
        <w:rPr>
          <w:rFonts w:ascii="Times New Roman CYR" w:hAnsi="Times New Roman CYR" w:cs="Times New Roman CYR"/>
          <w:sz w:val="28"/>
          <w:szCs w:val="28"/>
        </w:rPr>
        <w:t>жилых помещений, недостроенных жилых домов, гаражей и</w:t>
      </w:r>
      <w:r w:rsidRPr="00471226">
        <w:rPr>
          <w:rFonts w:ascii="Times New Roman" w:hAnsi="Times New Roman" w:cs="Times New Roman"/>
          <w:sz w:val="28"/>
          <w:szCs w:val="28"/>
          <w:lang w:val="en-US"/>
        </w:rPr>
        <w:t> </w:t>
      </w:r>
      <w:proofErr w:type="spellStart"/>
      <w:r w:rsidRPr="00471226">
        <w:rPr>
          <w:rFonts w:ascii="Times New Roman CYR" w:hAnsi="Times New Roman CYR" w:cs="Times New Roman CYR"/>
          <w:sz w:val="28"/>
          <w:szCs w:val="28"/>
        </w:rPr>
        <w:t>машино</w:t>
      </w:r>
      <w:proofErr w:type="spellEnd"/>
      <w:r w:rsidRPr="00471226">
        <w:rPr>
          <w:rFonts w:ascii="Times New Roman CYR" w:hAnsi="Times New Roman CYR" w:cs="Times New Roman CYR"/>
          <w:sz w:val="28"/>
          <w:szCs w:val="28"/>
        </w:rPr>
        <w:t>-мест;</w:t>
      </w:r>
    </w:p>
    <w:p w:rsidR="00471226" w:rsidRPr="00471226" w:rsidRDefault="00471226" w:rsidP="00471226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 CYR" w:hAnsi="Times New Roman CYR" w:cs="Times New Roman CYR"/>
          <w:sz w:val="28"/>
          <w:szCs w:val="28"/>
        </w:rPr>
      </w:pPr>
      <w:r w:rsidRPr="00471226">
        <w:rPr>
          <w:rFonts w:ascii="Times New Roman" w:hAnsi="Times New Roman" w:cs="Times New Roman"/>
          <w:sz w:val="28"/>
          <w:szCs w:val="28"/>
        </w:rPr>
        <w:t xml:space="preserve">2% — </w:t>
      </w:r>
      <w:r w:rsidRPr="00471226">
        <w:rPr>
          <w:rFonts w:ascii="Times New Roman CYR" w:hAnsi="Times New Roman CYR" w:cs="Times New Roman CYR"/>
          <w:sz w:val="28"/>
          <w:szCs w:val="28"/>
        </w:rPr>
        <w:t>для</w:t>
      </w:r>
      <w:r w:rsidRPr="0047122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471226">
        <w:rPr>
          <w:rFonts w:ascii="Times New Roman CYR" w:hAnsi="Times New Roman CYR" w:cs="Times New Roman CYR"/>
          <w:sz w:val="28"/>
          <w:szCs w:val="28"/>
        </w:rPr>
        <w:t>административно-деловых и</w:t>
      </w:r>
      <w:r w:rsidRPr="0047122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471226">
        <w:rPr>
          <w:rFonts w:ascii="Times New Roman CYR" w:hAnsi="Times New Roman CYR" w:cs="Times New Roman CYR"/>
          <w:sz w:val="28"/>
          <w:szCs w:val="28"/>
        </w:rPr>
        <w:t>торговых центров, а</w:t>
      </w:r>
      <w:r w:rsidRPr="0047122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471226">
        <w:rPr>
          <w:rFonts w:ascii="Times New Roman CYR" w:hAnsi="Times New Roman CYR" w:cs="Times New Roman CYR"/>
          <w:sz w:val="28"/>
          <w:szCs w:val="28"/>
        </w:rPr>
        <w:t>также нежилых помещений, которые используются для</w:t>
      </w:r>
      <w:r w:rsidRPr="0047122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471226">
        <w:rPr>
          <w:rFonts w:ascii="Times New Roman CYR" w:hAnsi="Times New Roman CYR" w:cs="Times New Roman CYR"/>
          <w:sz w:val="28"/>
          <w:szCs w:val="28"/>
        </w:rPr>
        <w:t>размещения офисов, торговых объектов, объектов общественного питания и</w:t>
      </w:r>
      <w:r w:rsidRPr="0047122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471226">
        <w:rPr>
          <w:rFonts w:ascii="Times New Roman CYR" w:hAnsi="Times New Roman CYR" w:cs="Times New Roman CYR"/>
          <w:sz w:val="28"/>
          <w:szCs w:val="28"/>
        </w:rPr>
        <w:t>бытового обслуживания, а</w:t>
      </w:r>
      <w:r w:rsidRPr="0047122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471226">
        <w:rPr>
          <w:rFonts w:ascii="Times New Roman CYR" w:hAnsi="Times New Roman CYR" w:cs="Times New Roman CYR"/>
          <w:sz w:val="28"/>
          <w:szCs w:val="28"/>
        </w:rPr>
        <w:t>также объектов, кадастровая стоимость которых превышает 300 млн. рублей;</w:t>
      </w:r>
    </w:p>
    <w:p w:rsidR="00471226" w:rsidRPr="00471226" w:rsidRDefault="00471226" w:rsidP="00471226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 CYR" w:hAnsi="Times New Roman CYR" w:cs="Times New Roman CYR"/>
          <w:sz w:val="28"/>
          <w:szCs w:val="28"/>
        </w:rPr>
      </w:pPr>
      <w:r w:rsidRPr="00471226">
        <w:rPr>
          <w:rFonts w:ascii="Times New Roman" w:hAnsi="Times New Roman" w:cs="Times New Roman"/>
          <w:sz w:val="28"/>
          <w:szCs w:val="28"/>
        </w:rPr>
        <w:t xml:space="preserve">0,5 % — </w:t>
      </w:r>
      <w:r w:rsidRPr="00471226">
        <w:rPr>
          <w:rFonts w:ascii="Times New Roman CYR" w:hAnsi="Times New Roman CYR" w:cs="Times New Roman CYR"/>
          <w:sz w:val="28"/>
          <w:szCs w:val="28"/>
        </w:rPr>
        <w:t>для</w:t>
      </w:r>
      <w:r w:rsidRPr="0047122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471226">
        <w:rPr>
          <w:rFonts w:ascii="Times New Roman CYR" w:hAnsi="Times New Roman CYR" w:cs="Times New Roman CYR"/>
          <w:sz w:val="28"/>
          <w:szCs w:val="28"/>
        </w:rPr>
        <w:t>прочих объектов налогообложения (склады, производственные базы, флигели и прочее).</w:t>
      </w:r>
    </w:p>
    <w:p w:rsidR="00471226" w:rsidRPr="00471226" w:rsidRDefault="00471226" w:rsidP="004712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471226">
        <w:rPr>
          <w:rFonts w:ascii="Times New Roman CYR" w:hAnsi="Times New Roman CYR" w:cs="Times New Roman CYR"/>
          <w:sz w:val="28"/>
          <w:szCs w:val="28"/>
        </w:rPr>
        <w:t>Законодатель сохранил налоговые льготы по</w:t>
      </w:r>
      <w:r w:rsidRPr="0047122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471226">
        <w:rPr>
          <w:rFonts w:ascii="Times New Roman CYR" w:hAnsi="Times New Roman CYR" w:cs="Times New Roman CYR"/>
          <w:sz w:val="28"/>
          <w:szCs w:val="28"/>
        </w:rPr>
        <w:t>налогу на</w:t>
      </w:r>
      <w:r w:rsidRPr="0047122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471226">
        <w:rPr>
          <w:rFonts w:ascii="Times New Roman CYR" w:hAnsi="Times New Roman CYR" w:cs="Times New Roman CYR"/>
          <w:sz w:val="28"/>
          <w:szCs w:val="28"/>
        </w:rPr>
        <w:t xml:space="preserve">имущество физлиц (ст. 407 НК РФ, </w:t>
      </w:r>
      <w:hyperlink r:id="rId10" w:history="1">
        <w:r w:rsidRPr="00471226">
          <w:rPr>
            <w:rFonts w:ascii="Times New Roman CYR" w:hAnsi="Times New Roman CYR" w:cs="Times New Roman CYR"/>
            <w:color w:val="0000FF"/>
            <w:sz w:val="28"/>
            <w:szCs w:val="28"/>
            <w:u w:val="single"/>
          </w:rPr>
          <w:t>ст. 4</w:t>
        </w:r>
      </w:hyperlink>
      <w:r w:rsidRPr="00471226">
        <w:rPr>
          <w:rFonts w:ascii="Times New Roman" w:hAnsi="Times New Roman" w:cs="Times New Roman"/>
          <w:sz w:val="28"/>
          <w:szCs w:val="28"/>
        </w:rPr>
        <w:t xml:space="preserve"> </w:t>
      </w:r>
      <w:r w:rsidRPr="00471226">
        <w:rPr>
          <w:rFonts w:ascii="Times New Roman CYR" w:hAnsi="Times New Roman CYR" w:cs="Times New Roman CYR"/>
          <w:sz w:val="28"/>
          <w:szCs w:val="28"/>
        </w:rPr>
        <w:t>Закона №</w:t>
      </w:r>
      <w:r w:rsidRPr="0047122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471226">
        <w:rPr>
          <w:rFonts w:ascii="Times New Roman" w:hAnsi="Times New Roman" w:cs="Times New Roman"/>
          <w:sz w:val="28"/>
          <w:szCs w:val="28"/>
        </w:rPr>
        <w:t xml:space="preserve">2003-1). </w:t>
      </w:r>
      <w:r w:rsidRPr="00471226">
        <w:rPr>
          <w:rFonts w:ascii="Times New Roman CYR" w:hAnsi="Times New Roman CYR" w:cs="Times New Roman CYR"/>
          <w:sz w:val="28"/>
          <w:szCs w:val="28"/>
        </w:rPr>
        <w:t>Так, по-прежнему, не</w:t>
      </w:r>
      <w:r w:rsidRPr="0047122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471226">
        <w:rPr>
          <w:rFonts w:ascii="Times New Roman CYR" w:hAnsi="Times New Roman CYR" w:cs="Times New Roman CYR"/>
          <w:sz w:val="28"/>
          <w:szCs w:val="28"/>
        </w:rPr>
        <w:t>будут уплачивать имущественный налог инвалиды I и</w:t>
      </w:r>
      <w:r w:rsidRPr="00471226">
        <w:rPr>
          <w:rFonts w:ascii="Times New Roman" w:hAnsi="Times New Roman" w:cs="Times New Roman"/>
          <w:sz w:val="28"/>
          <w:szCs w:val="28"/>
          <w:lang w:val="en-US"/>
        </w:rPr>
        <w:t> II</w:t>
      </w:r>
      <w:r w:rsidRPr="00471226">
        <w:rPr>
          <w:rFonts w:ascii="Times New Roman" w:hAnsi="Times New Roman" w:cs="Times New Roman"/>
          <w:sz w:val="28"/>
          <w:szCs w:val="28"/>
        </w:rPr>
        <w:t xml:space="preserve"> </w:t>
      </w:r>
      <w:r w:rsidRPr="00471226">
        <w:rPr>
          <w:rFonts w:ascii="Times New Roman CYR" w:hAnsi="Times New Roman CYR" w:cs="Times New Roman CYR"/>
          <w:sz w:val="28"/>
          <w:szCs w:val="28"/>
        </w:rPr>
        <w:t>групп, инвалиды с</w:t>
      </w:r>
      <w:r w:rsidRPr="0047122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471226">
        <w:rPr>
          <w:rFonts w:ascii="Times New Roman CYR" w:hAnsi="Times New Roman CYR" w:cs="Times New Roman CYR"/>
          <w:sz w:val="28"/>
          <w:szCs w:val="28"/>
        </w:rPr>
        <w:t>детства и пенсионеры, а также все те остальные категории, которые были освобождены ранее действовавшим законом. Заметим, что</w:t>
      </w:r>
      <w:r w:rsidRPr="0047122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471226">
        <w:rPr>
          <w:rFonts w:ascii="Times New Roman CYR" w:hAnsi="Times New Roman CYR" w:cs="Times New Roman CYR"/>
          <w:sz w:val="28"/>
          <w:szCs w:val="28"/>
        </w:rPr>
        <w:t>налоговая льгота представляется в</w:t>
      </w:r>
      <w:r w:rsidRPr="0047122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471226">
        <w:rPr>
          <w:rFonts w:ascii="Times New Roman CYR" w:hAnsi="Times New Roman CYR" w:cs="Times New Roman CYR"/>
          <w:sz w:val="28"/>
          <w:szCs w:val="28"/>
        </w:rPr>
        <w:t xml:space="preserve">отношении </w:t>
      </w:r>
      <w:r w:rsidRPr="00471226">
        <w:rPr>
          <w:rFonts w:ascii="Times New Roman CYR" w:hAnsi="Times New Roman CYR" w:cs="Times New Roman CYR"/>
          <w:b/>
          <w:bCs/>
          <w:sz w:val="28"/>
          <w:szCs w:val="28"/>
        </w:rPr>
        <w:t>одного объекта налогообложения</w:t>
      </w:r>
      <w:r w:rsidRPr="00471226">
        <w:rPr>
          <w:rFonts w:ascii="Times New Roman CYR" w:hAnsi="Times New Roman CYR" w:cs="Times New Roman CYR"/>
          <w:sz w:val="28"/>
          <w:szCs w:val="28"/>
        </w:rPr>
        <w:t xml:space="preserve"> каждого вида по</w:t>
      </w:r>
      <w:r w:rsidRPr="0047122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471226">
        <w:rPr>
          <w:rFonts w:ascii="Times New Roman CYR" w:hAnsi="Times New Roman CYR" w:cs="Times New Roman CYR"/>
          <w:sz w:val="28"/>
          <w:szCs w:val="28"/>
        </w:rPr>
        <w:t>выбору налогоплательщика. Для</w:t>
      </w:r>
      <w:r w:rsidRPr="0047122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471226">
        <w:rPr>
          <w:rFonts w:ascii="Times New Roman CYR" w:hAnsi="Times New Roman CYR" w:cs="Times New Roman CYR"/>
          <w:sz w:val="28"/>
          <w:szCs w:val="28"/>
        </w:rPr>
        <w:t>получения льготы потребуется до</w:t>
      </w:r>
      <w:r w:rsidRPr="0047122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471226">
        <w:rPr>
          <w:rFonts w:ascii="Times New Roman" w:hAnsi="Times New Roman" w:cs="Times New Roman"/>
          <w:sz w:val="28"/>
          <w:szCs w:val="28"/>
        </w:rPr>
        <w:t xml:space="preserve">1 </w:t>
      </w:r>
      <w:r w:rsidRPr="00471226">
        <w:rPr>
          <w:rFonts w:ascii="Times New Roman CYR" w:hAnsi="Times New Roman CYR" w:cs="Times New Roman CYR"/>
          <w:sz w:val="28"/>
          <w:szCs w:val="28"/>
        </w:rPr>
        <w:t>ноября уведомить налоговый орган об</w:t>
      </w:r>
      <w:r w:rsidRPr="0047122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471226">
        <w:rPr>
          <w:rFonts w:ascii="Times New Roman CYR" w:hAnsi="Times New Roman CYR" w:cs="Times New Roman CYR"/>
          <w:sz w:val="28"/>
          <w:szCs w:val="28"/>
        </w:rPr>
        <w:t>объектах, в</w:t>
      </w:r>
      <w:r w:rsidRPr="0047122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471226">
        <w:rPr>
          <w:rFonts w:ascii="Times New Roman CYR" w:hAnsi="Times New Roman CYR" w:cs="Times New Roman CYR"/>
          <w:sz w:val="28"/>
          <w:szCs w:val="28"/>
        </w:rPr>
        <w:t>отношении которых будет применяться налоговая льгота. Если собственник не</w:t>
      </w:r>
      <w:r w:rsidRPr="0047122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471226">
        <w:rPr>
          <w:rFonts w:ascii="Times New Roman CYR" w:hAnsi="Times New Roman CYR" w:cs="Times New Roman CYR"/>
          <w:sz w:val="28"/>
          <w:szCs w:val="28"/>
        </w:rPr>
        <w:t>направит в</w:t>
      </w:r>
      <w:r w:rsidRPr="0047122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471226">
        <w:rPr>
          <w:rFonts w:ascii="Times New Roman CYR" w:hAnsi="Times New Roman CYR" w:cs="Times New Roman CYR"/>
          <w:sz w:val="28"/>
          <w:szCs w:val="28"/>
        </w:rPr>
        <w:t>инспекцию такое уведомление, то</w:t>
      </w:r>
      <w:r w:rsidRPr="0047122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471226">
        <w:rPr>
          <w:rFonts w:ascii="Times New Roman CYR" w:hAnsi="Times New Roman CYR" w:cs="Times New Roman CYR"/>
          <w:sz w:val="28"/>
          <w:szCs w:val="28"/>
        </w:rPr>
        <w:t>налоговая льгота будет предоставлена в</w:t>
      </w:r>
      <w:r w:rsidRPr="0047122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471226">
        <w:rPr>
          <w:rFonts w:ascii="Times New Roman CYR" w:hAnsi="Times New Roman CYR" w:cs="Times New Roman CYR"/>
          <w:sz w:val="28"/>
          <w:szCs w:val="28"/>
        </w:rPr>
        <w:t>отношении объекта с</w:t>
      </w:r>
      <w:r w:rsidRPr="0047122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471226">
        <w:rPr>
          <w:rFonts w:ascii="Times New Roman CYR" w:hAnsi="Times New Roman CYR" w:cs="Times New Roman CYR"/>
          <w:sz w:val="28"/>
          <w:szCs w:val="28"/>
        </w:rPr>
        <w:t>максимальной суммой налога.</w:t>
      </w:r>
    </w:p>
    <w:p w:rsidR="00471226" w:rsidRPr="00471226" w:rsidRDefault="00471226" w:rsidP="004712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471226">
        <w:rPr>
          <w:rFonts w:ascii="Times New Roman CYR" w:hAnsi="Times New Roman CYR" w:cs="Times New Roman CYR"/>
          <w:sz w:val="28"/>
          <w:szCs w:val="28"/>
        </w:rPr>
        <w:t>Налог потребуется уплачивать в</w:t>
      </w:r>
      <w:r w:rsidRPr="0047122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471226">
        <w:rPr>
          <w:rFonts w:ascii="Times New Roman CYR" w:hAnsi="Times New Roman CYR" w:cs="Times New Roman CYR"/>
          <w:sz w:val="28"/>
          <w:szCs w:val="28"/>
        </w:rPr>
        <w:t>срок не</w:t>
      </w:r>
      <w:r w:rsidRPr="0047122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471226">
        <w:rPr>
          <w:rFonts w:ascii="Times New Roman CYR" w:hAnsi="Times New Roman CYR" w:cs="Times New Roman CYR"/>
          <w:sz w:val="28"/>
          <w:szCs w:val="28"/>
        </w:rPr>
        <w:t>позднее 1 октября года, следующего за</w:t>
      </w:r>
      <w:r w:rsidRPr="0047122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471226">
        <w:rPr>
          <w:rFonts w:ascii="Times New Roman CYR" w:hAnsi="Times New Roman CYR" w:cs="Times New Roman CYR"/>
          <w:sz w:val="28"/>
          <w:szCs w:val="28"/>
        </w:rPr>
        <w:t>истекшим налоговым периодом. Учитывая, что</w:t>
      </w:r>
      <w:r w:rsidRPr="0047122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471226">
        <w:rPr>
          <w:rFonts w:ascii="Times New Roman CYR" w:hAnsi="Times New Roman CYR" w:cs="Times New Roman CYR"/>
          <w:sz w:val="28"/>
          <w:szCs w:val="28"/>
        </w:rPr>
        <w:t>налоговым периодом является календарный год, то</w:t>
      </w:r>
      <w:r w:rsidRPr="0047122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471226">
        <w:rPr>
          <w:rFonts w:ascii="Times New Roman CYR" w:hAnsi="Times New Roman CYR" w:cs="Times New Roman CYR"/>
          <w:sz w:val="28"/>
          <w:szCs w:val="28"/>
        </w:rPr>
        <w:t>в</w:t>
      </w:r>
      <w:r w:rsidRPr="0047122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471226">
        <w:rPr>
          <w:rFonts w:ascii="Times New Roman CYR" w:hAnsi="Times New Roman CYR" w:cs="Times New Roman CYR"/>
          <w:sz w:val="28"/>
          <w:szCs w:val="28"/>
        </w:rPr>
        <w:t>тех субъектах, где налог начнет действовать с</w:t>
      </w:r>
      <w:r w:rsidRPr="0047122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471226">
        <w:rPr>
          <w:rFonts w:ascii="Times New Roman" w:hAnsi="Times New Roman" w:cs="Times New Roman"/>
          <w:sz w:val="28"/>
          <w:szCs w:val="28"/>
        </w:rPr>
        <w:t xml:space="preserve">1 </w:t>
      </w:r>
      <w:r w:rsidRPr="00471226">
        <w:rPr>
          <w:rFonts w:ascii="Times New Roman CYR" w:hAnsi="Times New Roman CYR" w:cs="Times New Roman CYR"/>
          <w:sz w:val="28"/>
          <w:szCs w:val="28"/>
        </w:rPr>
        <w:t>января 2015 года, впервые уплатить налог, рассчитанный по</w:t>
      </w:r>
      <w:r w:rsidRPr="0047122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471226">
        <w:rPr>
          <w:rFonts w:ascii="Times New Roman CYR" w:hAnsi="Times New Roman CYR" w:cs="Times New Roman CYR"/>
          <w:sz w:val="28"/>
          <w:szCs w:val="28"/>
        </w:rPr>
        <w:t>новым правилам, потребуется не</w:t>
      </w:r>
      <w:r w:rsidRPr="0047122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471226">
        <w:rPr>
          <w:rFonts w:ascii="Times New Roman CYR" w:hAnsi="Times New Roman CYR" w:cs="Times New Roman CYR"/>
          <w:sz w:val="28"/>
          <w:szCs w:val="28"/>
        </w:rPr>
        <w:t>позднее 1 октября 2016 года.</w:t>
      </w:r>
    </w:p>
    <w:p w:rsidR="00471226" w:rsidRPr="00471226" w:rsidRDefault="00471226" w:rsidP="004712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471226">
        <w:rPr>
          <w:rFonts w:ascii="Times New Roman CYR" w:hAnsi="Times New Roman CYR" w:cs="Times New Roman CYR"/>
          <w:sz w:val="28"/>
          <w:szCs w:val="28"/>
        </w:rPr>
        <w:t>Установлено, что</w:t>
      </w:r>
      <w:r w:rsidRPr="0047122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471226">
        <w:rPr>
          <w:rFonts w:ascii="Times New Roman CYR" w:hAnsi="Times New Roman CYR" w:cs="Times New Roman CYR"/>
          <w:sz w:val="28"/>
          <w:szCs w:val="28"/>
        </w:rPr>
        <w:t>начиная с</w:t>
      </w:r>
      <w:r w:rsidRPr="0047122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471226">
        <w:rPr>
          <w:rFonts w:ascii="Times New Roman" w:hAnsi="Times New Roman" w:cs="Times New Roman"/>
          <w:sz w:val="28"/>
          <w:szCs w:val="28"/>
        </w:rPr>
        <w:t xml:space="preserve">1 </w:t>
      </w:r>
      <w:r w:rsidRPr="00471226">
        <w:rPr>
          <w:rFonts w:ascii="Times New Roman CYR" w:hAnsi="Times New Roman CYR" w:cs="Times New Roman CYR"/>
          <w:sz w:val="28"/>
          <w:szCs w:val="28"/>
        </w:rPr>
        <w:t>января 2020 года, налоговая база по</w:t>
      </w:r>
      <w:r w:rsidRPr="0047122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471226">
        <w:rPr>
          <w:rFonts w:ascii="Times New Roman CYR" w:hAnsi="Times New Roman CYR" w:cs="Times New Roman CYR"/>
          <w:sz w:val="28"/>
          <w:szCs w:val="28"/>
        </w:rPr>
        <w:t>налогу на</w:t>
      </w:r>
      <w:r w:rsidRPr="0047122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471226">
        <w:rPr>
          <w:rFonts w:ascii="Times New Roman CYR" w:hAnsi="Times New Roman CYR" w:cs="Times New Roman CYR"/>
          <w:sz w:val="28"/>
          <w:szCs w:val="28"/>
        </w:rPr>
        <w:t>имущество физических лиц будет исчисляться на</w:t>
      </w:r>
      <w:r w:rsidRPr="0047122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471226">
        <w:rPr>
          <w:rFonts w:ascii="Times New Roman CYR" w:hAnsi="Times New Roman CYR" w:cs="Times New Roman CYR"/>
          <w:sz w:val="28"/>
          <w:szCs w:val="28"/>
        </w:rPr>
        <w:t>всей территории РФ только исходя из</w:t>
      </w:r>
      <w:r w:rsidRPr="0047122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471226">
        <w:rPr>
          <w:rFonts w:ascii="Times New Roman CYR" w:hAnsi="Times New Roman CYR" w:cs="Times New Roman CYR"/>
          <w:sz w:val="28"/>
          <w:szCs w:val="28"/>
        </w:rPr>
        <w:t>кадастровой стоимости.</w:t>
      </w:r>
      <w:r w:rsidRPr="00471226">
        <w:rPr>
          <w:rFonts w:ascii="Times New Roman CYR" w:hAnsi="Times New Roman CYR" w:cs="Times New Roman CYR"/>
          <w:sz w:val="28"/>
          <w:szCs w:val="28"/>
        </w:rPr>
        <w:br/>
        <w:t>Законодатель также ввел норму, которая не</w:t>
      </w:r>
      <w:r w:rsidRPr="0047122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471226">
        <w:rPr>
          <w:rFonts w:ascii="Times New Roman CYR" w:hAnsi="Times New Roman CYR" w:cs="Times New Roman CYR"/>
          <w:sz w:val="28"/>
          <w:szCs w:val="28"/>
        </w:rPr>
        <w:t>должна допустить резкого увеличения налоговой нагрузки.</w:t>
      </w:r>
    </w:p>
    <w:p w:rsidR="00471226" w:rsidRPr="00471226" w:rsidRDefault="00471226" w:rsidP="004712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471226">
        <w:rPr>
          <w:rFonts w:ascii="Times New Roman CYR" w:hAnsi="Times New Roman CYR" w:cs="Times New Roman CYR"/>
          <w:sz w:val="28"/>
          <w:szCs w:val="28"/>
        </w:rPr>
        <w:lastRenderedPageBreak/>
        <w:t xml:space="preserve">Если сумма налога, рассчитанная </w:t>
      </w:r>
      <w:r w:rsidRPr="00471226">
        <w:rPr>
          <w:rFonts w:ascii="Times New Roman" w:hAnsi="Times New Roman" w:cs="Times New Roman"/>
          <w:sz w:val="28"/>
          <w:szCs w:val="28"/>
        </w:rPr>
        <w:t>«</w:t>
      </w:r>
      <w:r w:rsidRPr="00471226">
        <w:rPr>
          <w:rFonts w:ascii="Times New Roman CYR" w:hAnsi="Times New Roman CYR" w:cs="Times New Roman CYR"/>
          <w:sz w:val="28"/>
          <w:szCs w:val="28"/>
        </w:rPr>
        <w:t>по-новому</w:t>
      </w:r>
      <w:r w:rsidRPr="00471226">
        <w:rPr>
          <w:rFonts w:ascii="Times New Roman" w:hAnsi="Times New Roman" w:cs="Times New Roman"/>
          <w:sz w:val="28"/>
          <w:szCs w:val="28"/>
        </w:rPr>
        <w:t xml:space="preserve">» </w:t>
      </w:r>
      <w:r w:rsidRPr="00471226">
        <w:rPr>
          <w:rFonts w:ascii="Times New Roman CYR" w:hAnsi="Times New Roman CYR" w:cs="Times New Roman CYR"/>
          <w:sz w:val="28"/>
          <w:szCs w:val="28"/>
        </w:rPr>
        <w:t xml:space="preserve">окажется выше суммы налога, рассчитанной </w:t>
      </w:r>
      <w:r w:rsidRPr="00471226">
        <w:rPr>
          <w:rFonts w:ascii="Times New Roman" w:hAnsi="Times New Roman" w:cs="Times New Roman"/>
          <w:sz w:val="28"/>
          <w:szCs w:val="28"/>
        </w:rPr>
        <w:t>«</w:t>
      </w:r>
      <w:r w:rsidRPr="00471226">
        <w:rPr>
          <w:rFonts w:ascii="Times New Roman CYR" w:hAnsi="Times New Roman CYR" w:cs="Times New Roman CYR"/>
          <w:sz w:val="28"/>
          <w:szCs w:val="28"/>
        </w:rPr>
        <w:t>по-старому</w:t>
      </w:r>
      <w:r w:rsidRPr="00471226">
        <w:rPr>
          <w:rFonts w:ascii="Times New Roman" w:hAnsi="Times New Roman" w:cs="Times New Roman"/>
          <w:sz w:val="28"/>
          <w:szCs w:val="28"/>
        </w:rPr>
        <w:t xml:space="preserve">», </w:t>
      </w:r>
      <w:r w:rsidRPr="00471226">
        <w:rPr>
          <w:rFonts w:ascii="Times New Roman CYR" w:hAnsi="Times New Roman CYR" w:cs="Times New Roman CYR"/>
          <w:sz w:val="28"/>
          <w:szCs w:val="28"/>
        </w:rPr>
        <w:t>то</w:t>
      </w:r>
      <w:r w:rsidRPr="0047122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471226">
        <w:rPr>
          <w:rFonts w:ascii="Times New Roman CYR" w:hAnsi="Times New Roman CYR" w:cs="Times New Roman CYR"/>
          <w:sz w:val="28"/>
          <w:szCs w:val="28"/>
        </w:rPr>
        <w:t>в</w:t>
      </w:r>
      <w:r w:rsidRPr="0047122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471226">
        <w:rPr>
          <w:rFonts w:ascii="Times New Roman CYR" w:hAnsi="Times New Roman CYR" w:cs="Times New Roman CYR"/>
          <w:sz w:val="28"/>
          <w:szCs w:val="28"/>
        </w:rPr>
        <w:t>первые четыре года после введения в</w:t>
      </w:r>
      <w:r w:rsidRPr="0047122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471226">
        <w:rPr>
          <w:rFonts w:ascii="Times New Roman CYR" w:hAnsi="Times New Roman CYR" w:cs="Times New Roman CYR"/>
          <w:sz w:val="28"/>
          <w:szCs w:val="28"/>
        </w:rPr>
        <w:t>регионе новых правил, налог будет рассчитываться по</w:t>
      </w:r>
      <w:r w:rsidRPr="0047122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471226">
        <w:rPr>
          <w:rFonts w:ascii="Times New Roman CYR" w:hAnsi="Times New Roman CYR" w:cs="Times New Roman CYR"/>
          <w:sz w:val="28"/>
          <w:szCs w:val="28"/>
        </w:rPr>
        <w:t>следующей формуле:</w:t>
      </w:r>
    </w:p>
    <w:p w:rsidR="00471226" w:rsidRPr="00471226" w:rsidRDefault="00471226" w:rsidP="004712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1226">
        <w:rPr>
          <w:rFonts w:ascii="Times New Roman CYR" w:hAnsi="Times New Roman CYR" w:cs="Times New Roman CYR"/>
          <w:b/>
          <w:bCs/>
          <w:sz w:val="28"/>
          <w:szCs w:val="28"/>
        </w:rPr>
        <w:t>Н = (Н1</w:t>
      </w:r>
      <w:r w:rsidRPr="00471226">
        <w:rPr>
          <w:rFonts w:ascii="Times New Roman" w:hAnsi="Times New Roman" w:cs="Times New Roman"/>
          <w:b/>
          <w:bCs/>
          <w:sz w:val="28"/>
          <w:szCs w:val="28"/>
          <w:lang w:val="en-US"/>
        </w:rPr>
        <w:t> </w:t>
      </w:r>
      <w:r w:rsidRPr="00471226">
        <w:rPr>
          <w:rFonts w:ascii="Times New Roman" w:hAnsi="Times New Roman" w:cs="Times New Roman"/>
          <w:b/>
          <w:bCs/>
          <w:sz w:val="28"/>
          <w:szCs w:val="28"/>
        </w:rPr>
        <w:t xml:space="preserve">— </w:t>
      </w:r>
      <w:r w:rsidRPr="00471226">
        <w:rPr>
          <w:rFonts w:ascii="Times New Roman CYR" w:hAnsi="Times New Roman CYR" w:cs="Times New Roman CYR"/>
          <w:b/>
          <w:bCs/>
          <w:sz w:val="28"/>
          <w:szCs w:val="28"/>
        </w:rPr>
        <w:t>Н2) x</w:t>
      </w:r>
      <w:proofErr w:type="gramStart"/>
      <w:r w:rsidRPr="00471226">
        <w:rPr>
          <w:rFonts w:ascii="Times New Roman CYR" w:hAnsi="Times New Roman CYR" w:cs="Times New Roman CYR"/>
          <w:b/>
          <w:bCs/>
          <w:sz w:val="28"/>
          <w:szCs w:val="28"/>
        </w:rPr>
        <w:t xml:space="preserve"> К</w:t>
      </w:r>
      <w:proofErr w:type="gramEnd"/>
      <w:r w:rsidRPr="00471226">
        <w:rPr>
          <w:rFonts w:ascii="Times New Roman" w:hAnsi="Times New Roman" w:cs="Times New Roman"/>
          <w:b/>
          <w:bCs/>
          <w:sz w:val="28"/>
          <w:szCs w:val="28"/>
          <w:lang w:val="en-US"/>
        </w:rPr>
        <w:t> </w:t>
      </w:r>
      <w:r w:rsidRPr="00471226">
        <w:rPr>
          <w:rFonts w:ascii="Times New Roman" w:hAnsi="Times New Roman" w:cs="Times New Roman"/>
          <w:b/>
          <w:bCs/>
          <w:sz w:val="28"/>
          <w:szCs w:val="28"/>
        </w:rPr>
        <w:t xml:space="preserve">+ </w:t>
      </w:r>
      <w:r w:rsidRPr="00471226">
        <w:rPr>
          <w:rFonts w:ascii="Times New Roman CYR" w:hAnsi="Times New Roman CYR" w:cs="Times New Roman CYR"/>
          <w:b/>
          <w:bCs/>
          <w:sz w:val="28"/>
          <w:szCs w:val="28"/>
        </w:rPr>
        <w:t>Н2</w:t>
      </w:r>
      <w:r w:rsidRPr="00471226">
        <w:rPr>
          <w:rFonts w:ascii="Times New Roman" w:hAnsi="Times New Roman" w:cs="Times New Roman"/>
          <w:b/>
          <w:bCs/>
          <w:sz w:val="28"/>
          <w:szCs w:val="28"/>
          <w:lang w:val="en-US"/>
        </w:rPr>
        <w:t> </w:t>
      </w:r>
    </w:p>
    <w:p w:rsidR="00471226" w:rsidRPr="00471226" w:rsidRDefault="00471226" w:rsidP="004712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471226">
        <w:rPr>
          <w:rFonts w:ascii="Times New Roman CYR" w:hAnsi="Times New Roman CYR" w:cs="Times New Roman CYR"/>
          <w:sz w:val="28"/>
          <w:szCs w:val="28"/>
        </w:rPr>
        <w:t>Н</w:t>
      </w:r>
      <w:r w:rsidRPr="0047122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471226">
        <w:rPr>
          <w:rFonts w:ascii="Times New Roman" w:hAnsi="Times New Roman" w:cs="Times New Roman"/>
          <w:sz w:val="28"/>
          <w:szCs w:val="28"/>
        </w:rPr>
        <w:t xml:space="preserve">— </w:t>
      </w:r>
      <w:r w:rsidRPr="00471226">
        <w:rPr>
          <w:rFonts w:ascii="Times New Roman CYR" w:hAnsi="Times New Roman CYR" w:cs="Times New Roman CYR"/>
          <w:sz w:val="28"/>
          <w:szCs w:val="28"/>
        </w:rPr>
        <w:t>сумма налога к</w:t>
      </w:r>
      <w:r w:rsidRPr="0047122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471226">
        <w:rPr>
          <w:rFonts w:ascii="Times New Roman CYR" w:hAnsi="Times New Roman CYR" w:cs="Times New Roman CYR"/>
          <w:sz w:val="28"/>
          <w:szCs w:val="28"/>
        </w:rPr>
        <w:t>уплате;</w:t>
      </w:r>
      <w:r w:rsidRPr="00471226">
        <w:rPr>
          <w:rFonts w:ascii="Times New Roman CYR" w:hAnsi="Times New Roman CYR" w:cs="Times New Roman CYR"/>
          <w:sz w:val="28"/>
          <w:szCs w:val="28"/>
        </w:rPr>
        <w:br/>
        <w:t>Н</w:t>
      </w:r>
      <w:proofErr w:type="gramStart"/>
      <w:r w:rsidRPr="00471226">
        <w:rPr>
          <w:rFonts w:ascii="Times New Roman CYR" w:hAnsi="Times New Roman CYR" w:cs="Times New Roman CYR"/>
          <w:sz w:val="28"/>
          <w:szCs w:val="28"/>
        </w:rPr>
        <w:t>1</w:t>
      </w:r>
      <w:proofErr w:type="gramEnd"/>
      <w:r w:rsidRPr="0047122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471226">
        <w:rPr>
          <w:rFonts w:ascii="Times New Roman" w:hAnsi="Times New Roman" w:cs="Times New Roman"/>
          <w:sz w:val="28"/>
          <w:szCs w:val="28"/>
        </w:rPr>
        <w:t xml:space="preserve">— </w:t>
      </w:r>
      <w:r w:rsidRPr="00471226">
        <w:rPr>
          <w:rFonts w:ascii="Times New Roman CYR" w:hAnsi="Times New Roman CYR" w:cs="Times New Roman CYR"/>
          <w:sz w:val="28"/>
          <w:szCs w:val="28"/>
        </w:rPr>
        <w:t xml:space="preserve">сумма налога, рассчитанная </w:t>
      </w:r>
      <w:r w:rsidRPr="00471226">
        <w:rPr>
          <w:rFonts w:ascii="Times New Roman" w:hAnsi="Times New Roman" w:cs="Times New Roman"/>
          <w:sz w:val="28"/>
          <w:szCs w:val="28"/>
        </w:rPr>
        <w:t>«</w:t>
      </w:r>
      <w:r w:rsidRPr="00471226">
        <w:rPr>
          <w:rFonts w:ascii="Times New Roman CYR" w:hAnsi="Times New Roman CYR" w:cs="Times New Roman CYR"/>
          <w:sz w:val="28"/>
          <w:szCs w:val="28"/>
        </w:rPr>
        <w:t>по-новому</w:t>
      </w:r>
      <w:r w:rsidRPr="00471226">
        <w:rPr>
          <w:rFonts w:ascii="Times New Roman" w:hAnsi="Times New Roman" w:cs="Times New Roman"/>
          <w:sz w:val="28"/>
          <w:szCs w:val="28"/>
        </w:rPr>
        <w:t>» (</w:t>
      </w:r>
      <w:r w:rsidRPr="00471226">
        <w:rPr>
          <w:rFonts w:ascii="Times New Roman CYR" w:hAnsi="Times New Roman CYR" w:cs="Times New Roman CYR"/>
          <w:sz w:val="28"/>
          <w:szCs w:val="28"/>
        </w:rPr>
        <w:t>то</w:t>
      </w:r>
      <w:r w:rsidRPr="0047122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471226">
        <w:rPr>
          <w:rFonts w:ascii="Times New Roman CYR" w:hAnsi="Times New Roman CYR" w:cs="Times New Roman CYR"/>
          <w:sz w:val="28"/>
          <w:szCs w:val="28"/>
        </w:rPr>
        <w:t>есть из</w:t>
      </w:r>
      <w:r w:rsidRPr="0047122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471226">
        <w:rPr>
          <w:rFonts w:ascii="Times New Roman CYR" w:hAnsi="Times New Roman CYR" w:cs="Times New Roman CYR"/>
          <w:sz w:val="28"/>
          <w:szCs w:val="28"/>
        </w:rPr>
        <w:t>кадастровой стоимости);</w:t>
      </w:r>
      <w:r w:rsidRPr="00471226">
        <w:rPr>
          <w:rFonts w:ascii="Times New Roman CYR" w:hAnsi="Times New Roman CYR" w:cs="Times New Roman CYR"/>
          <w:sz w:val="28"/>
          <w:szCs w:val="28"/>
        </w:rPr>
        <w:br/>
        <w:t>Н2</w:t>
      </w:r>
      <w:r w:rsidRPr="0047122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471226">
        <w:rPr>
          <w:rFonts w:ascii="Times New Roman" w:hAnsi="Times New Roman" w:cs="Times New Roman"/>
          <w:sz w:val="28"/>
          <w:szCs w:val="28"/>
        </w:rPr>
        <w:t xml:space="preserve">— </w:t>
      </w:r>
      <w:r w:rsidRPr="00471226">
        <w:rPr>
          <w:rFonts w:ascii="Times New Roman CYR" w:hAnsi="Times New Roman CYR" w:cs="Times New Roman CYR"/>
          <w:sz w:val="28"/>
          <w:szCs w:val="28"/>
        </w:rPr>
        <w:t xml:space="preserve">сумма налога, рассчитанная </w:t>
      </w:r>
      <w:r w:rsidRPr="00471226">
        <w:rPr>
          <w:rFonts w:ascii="Times New Roman" w:hAnsi="Times New Roman" w:cs="Times New Roman"/>
          <w:sz w:val="28"/>
          <w:szCs w:val="28"/>
        </w:rPr>
        <w:t>«</w:t>
      </w:r>
      <w:r w:rsidRPr="00471226">
        <w:rPr>
          <w:rFonts w:ascii="Times New Roman CYR" w:hAnsi="Times New Roman CYR" w:cs="Times New Roman CYR"/>
          <w:sz w:val="28"/>
          <w:szCs w:val="28"/>
        </w:rPr>
        <w:t>по-старому</w:t>
      </w:r>
      <w:r w:rsidRPr="00471226">
        <w:rPr>
          <w:rFonts w:ascii="Times New Roman" w:hAnsi="Times New Roman" w:cs="Times New Roman"/>
          <w:sz w:val="28"/>
          <w:szCs w:val="28"/>
        </w:rPr>
        <w:t>» (</w:t>
      </w:r>
      <w:r w:rsidRPr="00471226">
        <w:rPr>
          <w:rFonts w:ascii="Times New Roman CYR" w:hAnsi="Times New Roman CYR" w:cs="Times New Roman CYR"/>
          <w:sz w:val="28"/>
          <w:szCs w:val="28"/>
        </w:rPr>
        <w:t>то</w:t>
      </w:r>
      <w:r w:rsidRPr="0047122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471226">
        <w:rPr>
          <w:rFonts w:ascii="Times New Roman CYR" w:hAnsi="Times New Roman CYR" w:cs="Times New Roman CYR"/>
          <w:sz w:val="28"/>
          <w:szCs w:val="28"/>
        </w:rPr>
        <w:t>есть из</w:t>
      </w:r>
      <w:r w:rsidRPr="0047122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471226">
        <w:rPr>
          <w:rFonts w:ascii="Times New Roman CYR" w:hAnsi="Times New Roman CYR" w:cs="Times New Roman CYR"/>
          <w:sz w:val="28"/>
          <w:szCs w:val="28"/>
        </w:rPr>
        <w:t>инвентаризационной стоимости);</w:t>
      </w:r>
      <w:r w:rsidRPr="00471226">
        <w:rPr>
          <w:rFonts w:ascii="Times New Roman CYR" w:hAnsi="Times New Roman CYR" w:cs="Times New Roman CYR"/>
          <w:sz w:val="28"/>
          <w:szCs w:val="28"/>
        </w:rPr>
        <w:br/>
        <w:t>К</w:t>
      </w:r>
      <w:r w:rsidRPr="0047122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471226">
        <w:rPr>
          <w:rFonts w:ascii="Times New Roman" w:hAnsi="Times New Roman" w:cs="Times New Roman"/>
          <w:sz w:val="28"/>
          <w:szCs w:val="28"/>
        </w:rPr>
        <w:t>—</w:t>
      </w:r>
      <w:r w:rsidRPr="0047122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471226">
        <w:rPr>
          <w:rFonts w:ascii="Times New Roman" w:hAnsi="Times New Roman" w:cs="Times New Roman"/>
          <w:sz w:val="28"/>
          <w:szCs w:val="28"/>
        </w:rPr>
        <w:t xml:space="preserve"> </w:t>
      </w:r>
      <w:r w:rsidRPr="00471226">
        <w:rPr>
          <w:rFonts w:ascii="Times New Roman CYR" w:hAnsi="Times New Roman CYR" w:cs="Times New Roman CYR"/>
          <w:sz w:val="28"/>
          <w:szCs w:val="28"/>
        </w:rPr>
        <w:t>понижающий коэффициент.</w:t>
      </w:r>
      <w:r w:rsidRPr="00471226">
        <w:rPr>
          <w:rFonts w:ascii="Times New Roman CYR" w:hAnsi="Times New Roman CYR" w:cs="Times New Roman CYR"/>
          <w:sz w:val="28"/>
          <w:szCs w:val="28"/>
        </w:rPr>
        <w:br/>
        <w:t>Коэффициент составит:</w:t>
      </w:r>
    </w:p>
    <w:p w:rsidR="00471226" w:rsidRPr="00471226" w:rsidRDefault="00471226" w:rsidP="00471226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 CYR" w:hAnsi="Times New Roman CYR" w:cs="Times New Roman CYR"/>
          <w:sz w:val="28"/>
          <w:szCs w:val="28"/>
        </w:rPr>
      </w:pPr>
      <w:r w:rsidRPr="00471226">
        <w:rPr>
          <w:rFonts w:ascii="Times New Roman" w:hAnsi="Times New Roman" w:cs="Times New Roman"/>
          <w:sz w:val="28"/>
          <w:szCs w:val="28"/>
          <w:lang w:val="en-US"/>
        </w:rPr>
        <w:t xml:space="preserve">0,2 — </w:t>
      </w:r>
      <w:r w:rsidRPr="00471226">
        <w:rPr>
          <w:rFonts w:ascii="Times New Roman CYR" w:hAnsi="Times New Roman CYR" w:cs="Times New Roman CYR"/>
          <w:sz w:val="28"/>
          <w:szCs w:val="28"/>
        </w:rPr>
        <w:t>первый год;</w:t>
      </w:r>
    </w:p>
    <w:p w:rsidR="00471226" w:rsidRPr="00471226" w:rsidRDefault="00471226" w:rsidP="00471226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 CYR" w:hAnsi="Times New Roman CYR" w:cs="Times New Roman CYR"/>
          <w:sz w:val="28"/>
          <w:szCs w:val="28"/>
        </w:rPr>
      </w:pPr>
      <w:r w:rsidRPr="00471226">
        <w:rPr>
          <w:rFonts w:ascii="Times New Roman" w:hAnsi="Times New Roman" w:cs="Times New Roman"/>
          <w:sz w:val="28"/>
          <w:szCs w:val="28"/>
          <w:lang w:val="en-US"/>
        </w:rPr>
        <w:t xml:space="preserve">0,4 — </w:t>
      </w:r>
      <w:r w:rsidRPr="00471226">
        <w:rPr>
          <w:rFonts w:ascii="Times New Roman CYR" w:hAnsi="Times New Roman CYR" w:cs="Times New Roman CYR"/>
          <w:sz w:val="28"/>
          <w:szCs w:val="28"/>
        </w:rPr>
        <w:t>второго год;</w:t>
      </w:r>
    </w:p>
    <w:p w:rsidR="00471226" w:rsidRPr="00471226" w:rsidRDefault="00471226" w:rsidP="00471226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 CYR" w:hAnsi="Times New Roman CYR" w:cs="Times New Roman CYR"/>
          <w:sz w:val="28"/>
          <w:szCs w:val="28"/>
        </w:rPr>
      </w:pPr>
      <w:r w:rsidRPr="00471226">
        <w:rPr>
          <w:rFonts w:ascii="Times New Roman" w:hAnsi="Times New Roman" w:cs="Times New Roman"/>
          <w:sz w:val="28"/>
          <w:szCs w:val="28"/>
          <w:lang w:val="en-US"/>
        </w:rPr>
        <w:t xml:space="preserve">0,6 — </w:t>
      </w:r>
      <w:r w:rsidRPr="00471226">
        <w:rPr>
          <w:rFonts w:ascii="Times New Roman CYR" w:hAnsi="Times New Roman CYR" w:cs="Times New Roman CYR"/>
          <w:sz w:val="28"/>
          <w:szCs w:val="28"/>
        </w:rPr>
        <w:t>третий год;</w:t>
      </w:r>
    </w:p>
    <w:p w:rsidR="00471226" w:rsidRPr="00471226" w:rsidRDefault="00471226" w:rsidP="00471226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 CYR" w:hAnsi="Times New Roman CYR" w:cs="Times New Roman CYR"/>
          <w:sz w:val="28"/>
          <w:szCs w:val="28"/>
        </w:rPr>
      </w:pPr>
      <w:r w:rsidRPr="00471226">
        <w:rPr>
          <w:rFonts w:ascii="Times New Roman" w:hAnsi="Times New Roman" w:cs="Times New Roman"/>
          <w:sz w:val="28"/>
          <w:szCs w:val="28"/>
          <w:lang w:val="en-US"/>
        </w:rPr>
        <w:t>0</w:t>
      </w:r>
      <w:proofErr w:type="gramStart"/>
      <w:r w:rsidRPr="00471226">
        <w:rPr>
          <w:rFonts w:ascii="Times New Roman" w:hAnsi="Times New Roman" w:cs="Times New Roman"/>
          <w:sz w:val="28"/>
          <w:szCs w:val="28"/>
          <w:lang w:val="en-US"/>
        </w:rPr>
        <w:t>,8</w:t>
      </w:r>
      <w:proofErr w:type="gramEnd"/>
      <w:r w:rsidRPr="00471226">
        <w:rPr>
          <w:rFonts w:ascii="Times New Roman" w:hAnsi="Times New Roman" w:cs="Times New Roman"/>
          <w:sz w:val="28"/>
          <w:szCs w:val="28"/>
          <w:lang w:val="en-US"/>
        </w:rPr>
        <w:t xml:space="preserve"> — </w:t>
      </w:r>
      <w:r w:rsidRPr="00471226">
        <w:rPr>
          <w:rFonts w:ascii="Times New Roman CYR" w:hAnsi="Times New Roman CYR" w:cs="Times New Roman CYR"/>
          <w:sz w:val="28"/>
          <w:szCs w:val="28"/>
        </w:rPr>
        <w:t>четвертый год.</w:t>
      </w:r>
    </w:p>
    <w:p w:rsidR="00471226" w:rsidRPr="00471226" w:rsidRDefault="00471226" w:rsidP="004712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471226">
        <w:rPr>
          <w:rFonts w:ascii="Times New Roman CYR" w:hAnsi="Times New Roman CYR" w:cs="Times New Roman CYR"/>
          <w:sz w:val="28"/>
          <w:szCs w:val="28"/>
        </w:rPr>
        <w:t>На</w:t>
      </w:r>
      <w:r w:rsidRPr="0047122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471226">
        <w:rPr>
          <w:rFonts w:ascii="Times New Roman CYR" w:hAnsi="Times New Roman CYR" w:cs="Times New Roman CYR"/>
          <w:sz w:val="28"/>
          <w:szCs w:val="28"/>
        </w:rPr>
        <w:t>пятый год, после того, как в</w:t>
      </w:r>
      <w:r w:rsidRPr="0047122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471226">
        <w:rPr>
          <w:rFonts w:ascii="Times New Roman CYR" w:hAnsi="Times New Roman CYR" w:cs="Times New Roman CYR"/>
          <w:sz w:val="28"/>
          <w:szCs w:val="28"/>
        </w:rPr>
        <w:t>регионе будет введен новый порядок расчета, налог будет исчисляться так, как было описано в</w:t>
      </w:r>
      <w:r w:rsidRPr="0047122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471226">
        <w:rPr>
          <w:rFonts w:ascii="Times New Roman CYR" w:hAnsi="Times New Roman CYR" w:cs="Times New Roman CYR"/>
          <w:sz w:val="28"/>
          <w:szCs w:val="28"/>
        </w:rPr>
        <w:t>приведенных выше примерах.</w:t>
      </w:r>
    </w:p>
    <w:p w:rsidR="00471226" w:rsidRPr="00471226" w:rsidRDefault="00471226" w:rsidP="004712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71226">
        <w:rPr>
          <w:rFonts w:ascii="Times New Roman CYR" w:hAnsi="Times New Roman CYR" w:cs="Times New Roman CYR"/>
          <w:sz w:val="28"/>
          <w:szCs w:val="28"/>
        </w:rPr>
        <w:t>В заключении, хочется отметить, что на основании п.4 ст.346.26, п.3 ст.346.11, п.п.2 п.10 ст.346.43 и п.3 ст.346.1 Налогового кодекса Российской Федерации, индивидуальные предприниматели, уплачивающие единый налог на вмененный доход, применяющие упрощенную систему налогообложения, патентную систему налогообложения и единый сельскохозяйственный налог, освобождаются от уплаты налога на имущество физических лиц, в отношении</w:t>
      </w:r>
      <w:proofErr w:type="gramEnd"/>
      <w:r w:rsidRPr="00471226">
        <w:rPr>
          <w:rFonts w:ascii="Times New Roman CYR" w:hAnsi="Times New Roman CYR" w:cs="Times New Roman CYR"/>
          <w:sz w:val="28"/>
          <w:szCs w:val="28"/>
        </w:rPr>
        <w:t xml:space="preserve"> имущества, используемого для осуществления предпринимательской деятельности, облагаемой этими налогами.</w:t>
      </w:r>
    </w:p>
    <w:p w:rsidR="00515F87" w:rsidRPr="00471226" w:rsidRDefault="00515F87" w:rsidP="00515F87">
      <w:pPr>
        <w:spacing w:after="0"/>
        <w:jc w:val="center"/>
        <w:rPr>
          <w:b/>
          <w:sz w:val="28"/>
          <w:szCs w:val="28"/>
        </w:rPr>
      </w:pPr>
    </w:p>
    <w:sectPr w:rsidR="00515F87" w:rsidRPr="00471226" w:rsidSect="002D3125">
      <w:pgSz w:w="11906" w:h="16838"/>
      <w:pgMar w:top="851" w:right="851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5C8CF01C"/>
    <w:lvl w:ilvl="0">
      <w:numFmt w:val="bullet"/>
      <w:lvlText w:val="*"/>
      <w:lvlJc w:val="left"/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125"/>
    <w:rsid w:val="0002638E"/>
    <w:rsid w:val="0008765E"/>
    <w:rsid w:val="00090E66"/>
    <w:rsid w:val="000D621A"/>
    <w:rsid w:val="000E5420"/>
    <w:rsid w:val="000E7DF3"/>
    <w:rsid w:val="0012205F"/>
    <w:rsid w:val="001D4051"/>
    <w:rsid w:val="001D44D5"/>
    <w:rsid w:val="001D7566"/>
    <w:rsid w:val="00251F7E"/>
    <w:rsid w:val="00263CE7"/>
    <w:rsid w:val="002D3125"/>
    <w:rsid w:val="00332AD8"/>
    <w:rsid w:val="00355920"/>
    <w:rsid w:val="003B7134"/>
    <w:rsid w:val="003C1457"/>
    <w:rsid w:val="003F341E"/>
    <w:rsid w:val="004159B1"/>
    <w:rsid w:val="00471226"/>
    <w:rsid w:val="00475879"/>
    <w:rsid w:val="00481466"/>
    <w:rsid w:val="004F5A8C"/>
    <w:rsid w:val="00507340"/>
    <w:rsid w:val="00515F87"/>
    <w:rsid w:val="00561E0F"/>
    <w:rsid w:val="00574B16"/>
    <w:rsid w:val="006410EC"/>
    <w:rsid w:val="00646D5A"/>
    <w:rsid w:val="0065081B"/>
    <w:rsid w:val="006945BC"/>
    <w:rsid w:val="006A4163"/>
    <w:rsid w:val="006B0DF3"/>
    <w:rsid w:val="007043A9"/>
    <w:rsid w:val="007354A0"/>
    <w:rsid w:val="00775554"/>
    <w:rsid w:val="007870C2"/>
    <w:rsid w:val="007A6C75"/>
    <w:rsid w:val="007C386C"/>
    <w:rsid w:val="007C3DA0"/>
    <w:rsid w:val="007D7F8E"/>
    <w:rsid w:val="007D7FA5"/>
    <w:rsid w:val="00855F6C"/>
    <w:rsid w:val="008C6646"/>
    <w:rsid w:val="008E7EB2"/>
    <w:rsid w:val="008F5EC7"/>
    <w:rsid w:val="009475F8"/>
    <w:rsid w:val="00974D94"/>
    <w:rsid w:val="009A6BC9"/>
    <w:rsid w:val="009F6708"/>
    <w:rsid w:val="00A61132"/>
    <w:rsid w:val="00B03507"/>
    <w:rsid w:val="00BF6B45"/>
    <w:rsid w:val="00C14F58"/>
    <w:rsid w:val="00C50FCC"/>
    <w:rsid w:val="00C7794F"/>
    <w:rsid w:val="00CB2D00"/>
    <w:rsid w:val="00CD7E96"/>
    <w:rsid w:val="00D10063"/>
    <w:rsid w:val="00D124DE"/>
    <w:rsid w:val="00D32D1A"/>
    <w:rsid w:val="00D928B7"/>
    <w:rsid w:val="00DD174E"/>
    <w:rsid w:val="00DF335C"/>
    <w:rsid w:val="00E22F8D"/>
    <w:rsid w:val="00EA4BA9"/>
    <w:rsid w:val="00F0425C"/>
    <w:rsid w:val="00F15EDE"/>
    <w:rsid w:val="00F302EB"/>
    <w:rsid w:val="00F32C5B"/>
    <w:rsid w:val="00F376FE"/>
    <w:rsid w:val="00F575F4"/>
    <w:rsid w:val="00F9368E"/>
    <w:rsid w:val="00FE1EB9"/>
    <w:rsid w:val="00FE4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5F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5F6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5F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5F6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042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ormativ.kontur.ru/document?moduleId=1&amp;documentId=221416&amp;promocode=0957" TargetMode="External"/><Relationship Id="rId3" Type="http://schemas.openxmlformats.org/officeDocument/2006/relationships/styles" Target="styles.xml"/><Relationship Id="rId7" Type="http://schemas.openxmlformats.org/officeDocument/2006/relationships/hyperlink" Target="https://normativ.kontur.ru/document?moduleId=1&amp;documentId=221416&amp;promocode=0957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normativ.kontur.ru/document?moduleId=1&amp;documentId=221416&amp;promocode=0957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normativ.kontur.ru/document?moduleId=1&amp;documentId=221416&amp;promocode=095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B97009-0FD9-4278-919B-9D1F6CC3BD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1750</Words>
  <Characters>9978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2014-03-11T06:17:00Z</cp:lastPrinted>
  <dcterms:created xsi:type="dcterms:W3CDTF">2014-12-02T08:16:00Z</dcterms:created>
  <dcterms:modified xsi:type="dcterms:W3CDTF">2017-12-04T06:14:00Z</dcterms:modified>
</cp:coreProperties>
</file>